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69F" w:rsidRDefault="00A96B4B">
      <w:pPr>
        <w:pStyle w:val="CRCoverPage"/>
        <w:tabs>
          <w:tab w:val="right" w:pos="9639"/>
        </w:tabs>
        <w:spacing w:after="0"/>
        <w:rPr>
          <w:rFonts w:cs="Arial"/>
          <w:b/>
          <w:sz w:val="24"/>
        </w:rPr>
      </w:pPr>
      <w:r>
        <w:rPr>
          <w:rFonts w:cs="Arial"/>
          <w:b/>
          <w:sz w:val="24"/>
        </w:rPr>
        <w:t>3GPP TSG</w:t>
      </w:r>
      <w:r w:rsidR="00C44E2A">
        <w:rPr>
          <w:rFonts w:cs="Arial"/>
          <w:b/>
          <w:sz w:val="24"/>
        </w:rPr>
        <w:t>-RAN WG2 #101Bis</w:t>
      </w:r>
      <w:r w:rsidR="00C44E2A">
        <w:rPr>
          <w:rFonts w:cs="Arial"/>
          <w:b/>
          <w:sz w:val="24"/>
        </w:rPr>
        <w:tab/>
      </w:r>
      <w:r w:rsidR="00512A19">
        <w:rPr>
          <w:rFonts w:cs="Arial"/>
          <w:b/>
          <w:sz w:val="24"/>
        </w:rPr>
        <w:t>R2-1805948</w:t>
      </w:r>
    </w:p>
    <w:p w:rsidR="0066069F" w:rsidRDefault="00A96B4B">
      <w:pPr>
        <w:pStyle w:val="CRCoverPage"/>
        <w:tabs>
          <w:tab w:val="right" w:pos="9639"/>
        </w:tabs>
        <w:spacing w:after="0"/>
        <w:rPr>
          <w:rFonts w:eastAsia="맑은 고딕" w:cs="Arial"/>
          <w:b/>
          <w:i/>
          <w:sz w:val="24"/>
          <w:lang w:eastAsia="ko-KR"/>
        </w:rPr>
      </w:pPr>
      <w:proofErr w:type="spellStart"/>
      <w:r>
        <w:rPr>
          <w:rFonts w:cs="Arial"/>
          <w:b/>
          <w:sz w:val="24"/>
        </w:rPr>
        <w:t>Sanya</w:t>
      </w:r>
      <w:proofErr w:type="spellEnd"/>
      <w:r>
        <w:rPr>
          <w:rFonts w:cs="Arial"/>
          <w:b/>
          <w:sz w:val="24"/>
        </w:rPr>
        <w:t>, P.R. of China, 16th – 20th April 2018</w:t>
      </w:r>
      <w:r>
        <w:rPr>
          <w:rFonts w:eastAsia="맑은 고딕" w:cs="Arial"/>
          <w:b/>
          <w:sz w:val="24"/>
          <w:lang w:eastAsia="ko-KR"/>
        </w:rPr>
        <w:tab/>
      </w:r>
    </w:p>
    <w:p w:rsidR="0066069F" w:rsidRDefault="00A96B4B">
      <w:pPr>
        <w:pStyle w:val="CRCoverPage"/>
        <w:tabs>
          <w:tab w:val="right" w:pos="9639"/>
        </w:tabs>
        <w:spacing w:after="0"/>
        <w:rPr>
          <w:rFonts w:eastAsia="맑은 고딕" w:cs="Arial"/>
          <w:b/>
          <w:i/>
          <w:sz w:val="24"/>
          <w:lang w:eastAsia="ko-KR"/>
        </w:rPr>
      </w:pPr>
      <w:r>
        <w:rPr>
          <w:rFonts w:eastAsia="맑은 고딕" w:cs="Arial"/>
          <w:b/>
          <w:sz w:val="24"/>
          <w:lang w:eastAsia="ko-KR"/>
        </w:rPr>
        <w:tab/>
      </w:r>
    </w:p>
    <w:p w:rsidR="0066069F" w:rsidRDefault="0066069F">
      <w:pPr>
        <w:pStyle w:val="CRCoverPage"/>
        <w:tabs>
          <w:tab w:val="right" w:pos="9639"/>
        </w:tabs>
        <w:spacing w:after="0"/>
        <w:rPr>
          <w:rFonts w:eastAsia="맑은 고딕" w:cs="Arial"/>
          <w:b/>
          <w:sz w:val="24"/>
          <w:lang w:eastAsia="ko-KR"/>
        </w:rPr>
      </w:pPr>
    </w:p>
    <w:p w:rsidR="0066069F" w:rsidRDefault="00A96B4B">
      <w:pPr>
        <w:tabs>
          <w:tab w:val="left" w:pos="1843"/>
        </w:tabs>
        <w:spacing w:after="60" w:line="288" w:lineRule="auto"/>
        <w:jc w:val="both"/>
        <w:rPr>
          <w:rFonts w:ascii="Arial" w:hAnsi="Arial" w:cs="Arial"/>
          <w:b/>
          <w:sz w:val="28"/>
          <w:szCs w:val="28"/>
          <w:lang w:val="en-US"/>
        </w:rPr>
      </w:pPr>
      <w:r>
        <w:rPr>
          <w:rFonts w:ascii="Arial" w:hAnsi="Arial" w:cs="Arial"/>
          <w:b/>
          <w:sz w:val="28"/>
          <w:szCs w:val="28"/>
          <w:lang w:val="en-US"/>
        </w:rPr>
        <w:t>Agenda Item</w:t>
      </w:r>
      <w:r>
        <w:rPr>
          <w:rFonts w:ascii="Arial" w:hAnsi="Arial" w:cs="Arial"/>
          <w:b/>
          <w:sz w:val="28"/>
          <w:szCs w:val="28"/>
          <w:lang w:val="en-US"/>
        </w:rPr>
        <w:tab/>
        <w:t>: 10.3.1.4.3 (</w:t>
      </w:r>
      <w:proofErr w:type="spellStart"/>
      <w:r>
        <w:rPr>
          <w:rFonts w:ascii="Arial" w:hAnsi="Arial" w:cs="Arial"/>
          <w:b/>
          <w:sz w:val="28"/>
          <w:szCs w:val="28"/>
          <w:lang w:val="en-US"/>
        </w:rPr>
        <w:t>NR_newRAT</w:t>
      </w:r>
      <w:proofErr w:type="spellEnd"/>
      <w:r>
        <w:rPr>
          <w:rFonts w:ascii="Arial" w:hAnsi="Arial" w:cs="Arial"/>
          <w:b/>
          <w:sz w:val="28"/>
          <w:szCs w:val="28"/>
          <w:lang w:val="en-US"/>
        </w:rPr>
        <w:t>-Core)</w:t>
      </w:r>
    </w:p>
    <w:p w:rsidR="0066069F" w:rsidRDefault="00A96B4B">
      <w:pPr>
        <w:tabs>
          <w:tab w:val="left" w:pos="1843"/>
        </w:tabs>
        <w:spacing w:after="60" w:line="288" w:lineRule="auto"/>
        <w:jc w:val="both"/>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 LG Electronics Inc.</w:t>
      </w:r>
    </w:p>
    <w:p w:rsidR="0066069F" w:rsidRDefault="00A96B4B">
      <w:pPr>
        <w:tabs>
          <w:tab w:val="left" w:pos="1843"/>
        </w:tabs>
        <w:spacing w:after="60" w:line="288" w:lineRule="auto"/>
        <w:jc w:val="both"/>
        <w:rPr>
          <w:rFonts w:ascii="Arial"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t xml:space="preserve">: </w:t>
      </w:r>
      <w:r w:rsidR="003D7C01">
        <w:rPr>
          <w:rFonts w:ascii="Arial" w:hAnsi="Arial" w:cs="Arial"/>
          <w:b/>
          <w:sz w:val="28"/>
          <w:szCs w:val="28"/>
          <w:lang w:val="en-US"/>
        </w:rPr>
        <w:t>E-mail discussion 101#69</w:t>
      </w:r>
      <w:bookmarkStart w:id="0" w:name="_GoBack"/>
      <w:bookmarkEnd w:id="0"/>
      <w:r>
        <w:rPr>
          <w:rFonts w:ascii="Arial" w:hAnsi="Arial" w:cs="Arial"/>
          <w:b/>
          <w:sz w:val="28"/>
          <w:szCs w:val="28"/>
          <w:lang w:val="en-US"/>
        </w:rPr>
        <w:t xml:space="preserve"> – PRACH Table</w:t>
      </w:r>
    </w:p>
    <w:p w:rsidR="0066069F" w:rsidRDefault="00A96B4B">
      <w:pPr>
        <w:tabs>
          <w:tab w:val="left" w:pos="1843"/>
        </w:tabs>
        <w:spacing w:after="60" w:line="288" w:lineRule="auto"/>
        <w:jc w:val="both"/>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 Discussion and Decision</w:t>
      </w:r>
    </w:p>
    <w:p w:rsidR="0066069F" w:rsidRDefault="00A96B4B">
      <w:pPr>
        <w:pStyle w:val="1"/>
        <w:rPr>
          <w:rFonts w:cs="Arial"/>
          <w:lang w:val="en-US" w:eastAsia="ko-KR"/>
        </w:rPr>
      </w:pPr>
      <w:r>
        <w:rPr>
          <w:rFonts w:cs="Arial"/>
          <w:lang w:val="en-US"/>
        </w:rPr>
        <w:t>1.</w:t>
      </w:r>
      <w:r>
        <w:rPr>
          <w:rFonts w:cs="Arial"/>
          <w:lang w:val="en-US"/>
        </w:rPr>
        <w:tab/>
      </w:r>
      <w:r>
        <w:rPr>
          <w:rFonts w:cs="Arial"/>
          <w:lang w:val="en-US" w:eastAsia="ko-KR"/>
        </w:rPr>
        <w:t>Introduction</w:t>
      </w:r>
    </w:p>
    <w:p w:rsidR="0066069F" w:rsidRDefault="00A96B4B">
      <w:pPr>
        <w:rPr>
          <w:rFonts w:ascii="Arial" w:eastAsia="맑은 고딕" w:hAnsi="Arial" w:cs="Arial"/>
        </w:rPr>
      </w:pPr>
      <w:r>
        <w:rPr>
          <w:rFonts w:ascii="Arial" w:eastAsia="맑은 고딕" w:hAnsi="Arial" w:cs="Arial"/>
        </w:rPr>
        <w:t>In RAN2#101 UP, RA open issues are discussed (R2-1802844) and RAN2 made an agreement that:</w:t>
      </w:r>
    </w:p>
    <w:tbl>
      <w:tblPr>
        <w:tblW w:w="85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0"/>
      </w:tblGrid>
      <w:tr w:rsidR="0066069F" w:rsidTr="00042C80">
        <w:tc>
          <w:tcPr>
            <w:tcW w:w="8500" w:type="dxa"/>
            <w:shd w:val="clear" w:color="auto" w:fill="auto"/>
          </w:tcPr>
          <w:p w:rsidR="0066069F" w:rsidRPr="00042C80" w:rsidRDefault="00A96B4B" w:rsidP="00042C80">
            <w:pPr>
              <w:pStyle w:val="Doc-text2"/>
              <w:tabs>
                <w:tab w:val="clear" w:pos="1622"/>
                <w:tab w:val="left" w:pos="1452"/>
              </w:tabs>
              <w:ind w:left="459" w:hanging="459"/>
              <w:rPr>
                <w:rFonts w:ascii="Arial" w:eastAsia="맑은 고딕" w:hAnsi="Arial" w:cs="Arial"/>
                <w:lang w:val="en-GB"/>
              </w:rPr>
            </w:pPr>
            <w:r w:rsidRPr="00042C80">
              <w:rPr>
                <w:rFonts w:ascii="Arial" w:hAnsi="Arial" w:cs="Arial"/>
                <w:kern w:val="0"/>
                <w:lang w:val="en-GB"/>
              </w:rPr>
              <w:t>=&gt;</w:t>
            </w:r>
            <w:r w:rsidRPr="00042C80">
              <w:rPr>
                <w:rFonts w:ascii="Arial" w:hAnsi="Arial" w:cs="Arial"/>
                <w:kern w:val="0"/>
                <w:lang w:val="en-GB"/>
              </w:rPr>
              <w:tab/>
              <w:t xml:space="preserve">From RAN2 UP point of view PDCCH order or RRC optionally indicate the </w:t>
            </w:r>
            <w:proofErr w:type="spellStart"/>
            <w:r w:rsidRPr="00042C80">
              <w:rPr>
                <w:rFonts w:ascii="Arial" w:hAnsi="Arial" w:cs="Arial"/>
                <w:kern w:val="0"/>
                <w:lang w:val="en-GB"/>
              </w:rPr>
              <w:t>ra</w:t>
            </w:r>
            <w:proofErr w:type="spellEnd"/>
            <w:r w:rsidRPr="00042C80">
              <w:rPr>
                <w:rFonts w:ascii="Arial" w:hAnsi="Arial" w:cs="Arial"/>
                <w:kern w:val="0"/>
                <w:lang w:val="en-GB"/>
              </w:rPr>
              <w:t>-PRACH-</w:t>
            </w:r>
            <w:proofErr w:type="spellStart"/>
            <w:r w:rsidRPr="00042C80">
              <w:rPr>
                <w:rFonts w:ascii="Arial" w:hAnsi="Arial" w:cs="Arial"/>
              </w:rPr>
              <w:t>MaskIndex</w:t>
            </w:r>
            <w:proofErr w:type="spellEnd"/>
            <w:r w:rsidRPr="00042C80">
              <w:rPr>
                <w:rFonts w:ascii="Arial" w:hAnsi="Arial" w:cs="Arial"/>
                <w:kern w:val="0"/>
                <w:lang w:val="en-GB"/>
              </w:rPr>
              <w:t xml:space="preserve"> as in LTE</w:t>
            </w:r>
          </w:p>
        </w:tc>
      </w:tr>
    </w:tbl>
    <w:p w:rsidR="0066069F" w:rsidRDefault="0066069F">
      <w:pPr>
        <w:rPr>
          <w:rFonts w:ascii="Arial" w:hAnsi="Arial" w:cs="Arial"/>
        </w:rPr>
      </w:pPr>
    </w:p>
    <w:p w:rsidR="0066069F" w:rsidRDefault="00A96B4B">
      <w:pPr>
        <w:rPr>
          <w:rFonts w:ascii="Arial" w:hAnsi="Arial" w:cs="Arial"/>
        </w:rPr>
      </w:pPr>
      <w:r>
        <w:rPr>
          <w:rFonts w:ascii="Arial" w:hAnsi="Arial" w:cs="Arial"/>
        </w:rPr>
        <w:t>This is a summary for the following e-mail discussion:</w:t>
      </w:r>
    </w:p>
    <w:p w:rsidR="0066069F" w:rsidRDefault="00A96B4B">
      <w:pPr>
        <w:pStyle w:val="Doc-title"/>
        <w:rPr>
          <w:rFonts w:ascii="Arial" w:hAnsi="Arial" w:cs="Arial"/>
        </w:rPr>
      </w:pPr>
      <w:r>
        <w:rPr>
          <w:rFonts w:ascii="Arial" w:hAnsi="Arial" w:cs="Arial"/>
        </w:rPr>
        <w:t xml:space="preserve">[101#69][NR UP/MAC] PRACH table – LG </w:t>
      </w:r>
    </w:p>
    <w:p w:rsidR="0066069F" w:rsidRDefault="00A96B4B">
      <w:pPr>
        <w:pStyle w:val="Doc-text2"/>
        <w:rPr>
          <w:rFonts w:ascii="Arial" w:hAnsi="Arial" w:cs="Arial"/>
        </w:rPr>
      </w:pPr>
      <w:r>
        <w:rPr>
          <w:rFonts w:ascii="Arial" w:hAnsi="Arial" w:cs="Arial"/>
        </w:rPr>
        <w:t>-</w:t>
      </w:r>
      <w:r>
        <w:rPr>
          <w:rFonts w:ascii="Arial" w:hAnsi="Arial" w:cs="Arial"/>
        </w:rPr>
        <w:tab/>
        <w:t>email discussion on PRACH configuration table</w:t>
      </w:r>
    </w:p>
    <w:p w:rsidR="0066069F" w:rsidRDefault="00A96B4B">
      <w:pPr>
        <w:pStyle w:val="Doc-text2"/>
        <w:rPr>
          <w:rFonts w:ascii="Arial" w:hAnsi="Arial" w:cs="Arial"/>
        </w:rPr>
      </w:pPr>
      <w:r>
        <w:rPr>
          <w:rFonts w:ascii="Arial" w:hAnsi="Arial" w:cs="Arial"/>
        </w:rPr>
        <w:tab/>
        <w:t>Intended outcome: Report to next meeting</w:t>
      </w:r>
    </w:p>
    <w:p w:rsidR="0066069F" w:rsidRDefault="00A96B4B">
      <w:pPr>
        <w:pStyle w:val="Doc-text2"/>
        <w:rPr>
          <w:rFonts w:ascii="Arial" w:hAnsi="Arial" w:cs="Arial"/>
        </w:rPr>
      </w:pPr>
      <w:r>
        <w:rPr>
          <w:rFonts w:ascii="Arial" w:hAnsi="Arial" w:cs="Arial"/>
        </w:rPr>
        <w:tab/>
        <w:t>Deadline:  T</w:t>
      </w:r>
      <w:r>
        <w:rPr>
          <w:rFonts w:ascii="Arial" w:hAnsi="Arial" w:cs="Arial" w:hint="eastAsia"/>
        </w:rPr>
        <w:t xml:space="preserve">uesday </w:t>
      </w:r>
      <w:r>
        <w:rPr>
          <w:rFonts w:ascii="Arial" w:hAnsi="Arial" w:cs="Arial"/>
        </w:rPr>
        <w:t xml:space="preserve">2018-04-03 </w:t>
      </w:r>
    </w:p>
    <w:p w:rsidR="0066069F" w:rsidRDefault="0066069F">
      <w:pPr>
        <w:rPr>
          <w:rFonts w:ascii="Arial" w:hAnsi="Arial" w:cs="Arial"/>
          <w:lang w:eastAsia="ko-KR"/>
        </w:rPr>
      </w:pPr>
    </w:p>
    <w:p w:rsidR="0066069F" w:rsidRDefault="0066069F">
      <w:pPr>
        <w:rPr>
          <w:rFonts w:ascii="Arial" w:hAnsi="Arial" w:cs="Arial"/>
          <w:color w:val="000000"/>
          <w:lang w:eastAsia="ko-KR"/>
        </w:rPr>
      </w:pPr>
    </w:p>
    <w:p w:rsidR="0066069F" w:rsidRDefault="00A96B4B">
      <w:pPr>
        <w:pStyle w:val="1"/>
        <w:spacing w:line="300" w:lineRule="atLeast"/>
        <w:rPr>
          <w:rFonts w:cs="Arial"/>
          <w:lang w:val="en-US" w:eastAsia="ko-KR"/>
        </w:rPr>
      </w:pPr>
      <w:r>
        <w:rPr>
          <w:rFonts w:cs="Arial"/>
          <w:lang w:val="en-US" w:eastAsia="ko-KR"/>
        </w:rPr>
        <w:t>2.</w:t>
      </w:r>
      <w:r>
        <w:rPr>
          <w:rFonts w:cs="Arial"/>
          <w:lang w:val="en-US" w:eastAsia="ko-KR"/>
        </w:rPr>
        <w:tab/>
        <w:t>Analysis</w:t>
      </w:r>
    </w:p>
    <w:p w:rsidR="0066069F" w:rsidRDefault="00A96B4B">
      <w:pPr>
        <w:pStyle w:val="1"/>
        <w:spacing w:line="300" w:lineRule="atLeast"/>
        <w:ind w:left="0" w:firstLine="0"/>
        <w:rPr>
          <w:rFonts w:cs="Arial"/>
          <w:color w:val="000000"/>
          <w:lang w:eastAsia="ko-KR"/>
        </w:rPr>
      </w:pPr>
      <w:r>
        <w:rPr>
          <w:rFonts w:cs="Arial"/>
          <w:color w:val="000000"/>
          <w:lang w:eastAsia="ko-KR"/>
        </w:rPr>
        <w:t>2.1</w:t>
      </w:r>
      <w:r>
        <w:rPr>
          <w:rFonts w:cs="Arial"/>
          <w:color w:val="000000"/>
          <w:lang w:eastAsia="ko-KR"/>
        </w:rPr>
        <w:tab/>
        <w:t xml:space="preserve">PRACH Mask design in LTE </w:t>
      </w:r>
    </w:p>
    <w:p w:rsidR="0066069F" w:rsidRDefault="00A96B4B">
      <w:pPr>
        <w:rPr>
          <w:rFonts w:ascii="Arial" w:hAnsi="Arial" w:cs="Arial"/>
          <w:lang w:val="en-US" w:eastAsia="ko-KR"/>
        </w:rPr>
      </w:pPr>
      <w:r>
        <w:rPr>
          <w:rFonts w:ascii="Arial" w:hAnsi="Arial" w:cs="Arial"/>
          <w:lang w:val="en-US" w:eastAsia="ko-KR"/>
        </w:rPr>
        <w:t xml:space="preserve">In LTE, PRACH mask index is specified in TS 36.321 and PRACH configuration index is specified in TS 36.211. With 4 bits of </w:t>
      </w:r>
      <w:proofErr w:type="spellStart"/>
      <w:r>
        <w:rPr>
          <w:rFonts w:ascii="Arial" w:hAnsi="Arial" w:cs="Arial"/>
          <w:lang w:val="en-US" w:eastAsia="ko-KR"/>
        </w:rPr>
        <w:t>ra</w:t>
      </w:r>
      <w:proofErr w:type="spellEnd"/>
      <w:r>
        <w:rPr>
          <w:rFonts w:ascii="Arial" w:hAnsi="Arial" w:cs="Arial"/>
          <w:lang w:val="en-US" w:eastAsia="ko-KR"/>
        </w:rPr>
        <w:t>-PRACH-</w:t>
      </w:r>
      <w:proofErr w:type="spellStart"/>
      <w:r>
        <w:rPr>
          <w:rFonts w:ascii="Arial" w:hAnsi="Arial" w:cs="Arial"/>
          <w:lang w:val="en-US" w:eastAsia="ko-KR"/>
        </w:rPr>
        <w:t>MaskIndex</w:t>
      </w:r>
      <w:proofErr w:type="spellEnd"/>
      <w:r>
        <w:rPr>
          <w:rFonts w:ascii="Arial" w:hAnsi="Arial" w:cs="Arial"/>
          <w:lang w:val="en-US" w:eastAsia="ko-KR"/>
        </w:rPr>
        <w:t xml:space="preserve">, the network can indicate maximum 16 different RACH resources within 10 </w:t>
      </w:r>
      <w:proofErr w:type="spellStart"/>
      <w:r>
        <w:rPr>
          <w:rFonts w:ascii="Arial" w:hAnsi="Arial" w:cs="Arial"/>
          <w:lang w:val="en-US" w:eastAsia="ko-KR"/>
        </w:rPr>
        <w:t>subframes</w:t>
      </w:r>
      <w:proofErr w:type="spellEnd"/>
      <w:r>
        <w:rPr>
          <w:rFonts w:ascii="Arial" w:hAnsi="Arial" w:cs="Arial"/>
          <w:lang w:val="en-US" w:eastAsia="ko-KR"/>
        </w:rPr>
        <w:t xml:space="preserve"> or 20 </w:t>
      </w:r>
      <w:proofErr w:type="spellStart"/>
      <w:r>
        <w:rPr>
          <w:rFonts w:ascii="Arial" w:hAnsi="Arial" w:cs="Arial"/>
          <w:lang w:val="en-US" w:eastAsia="ko-KR"/>
        </w:rPr>
        <w:t>subframes</w:t>
      </w:r>
      <w:proofErr w:type="spellEnd"/>
      <w:r>
        <w:rPr>
          <w:rFonts w:ascii="Arial" w:hAnsi="Arial" w:cs="Arial"/>
          <w:lang w:val="en-US" w:eastAsia="ko-KR"/>
        </w:rPr>
        <w:t xml:space="preserve">. Given that there can be up to 10 RACH resources within 10 </w:t>
      </w:r>
      <w:proofErr w:type="spellStart"/>
      <w:r>
        <w:rPr>
          <w:rFonts w:ascii="Arial" w:hAnsi="Arial" w:cs="Arial"/>
          <w:lang w:val="en-US" w:eastAsia="ko-KR"/>
        </w:rPr>
        <w:t>subframes</w:t>
      </w:r>
      <w:proofErr w:type="spellEnd"/>
      <w:r>
        <w:rPr>
          <w:rFonts w:ascii="Arial" w:hAnsi="Arial" w:cs="Arial"/>
          <w:lang w:val="en-US" w:eastAsia="ko-KR"/>
        </w:rPr>
        <w:t xml:space="preserve"> or 20 </w:t>
      </w:r>
      <w:proofErr w:type="spellStart"/>
      <w:r>
        <w:rPr>
          <w:rFonts w:ascii="Arial" w:hAnsi="Arial" w:cs="Arial"/>
          <w:lang w:val="en-US" w:eastAsia="ko-KR"/>
        </w:rPr>
        <w:t>subframes</w:t>
      </w:r>
      <w:proofErr w:type="spellEnd"/>
      <w:r>
        <w:rPr>
          <w:rFonts w:ascii="Arial" w:hAnsi="Arial" w:cs="Arial"/>
          <w:lang w:val="en-US" w:eastAsia="ko-KR"/>
        </w:rPr>
        <w:t xml:space="preserve">, 4 bits of </w:t>
      </w:r>
      <w:proofErr w:type="spellStart"/>
      <w:r>
        <w:rPr>
          <w:rFonts w:ascii="Arial" w:hAnsi="Arial" w:cs="Arial"/>
          <w:lang w:val="en-US" w:eastAsia="ko-KR"/>
        </w:rPr>
        <w:t>ra</w:t>
      </w:r>
      <w:proofErr w:type="spellEnd"/>
      <w:r>
        <w:rPr>
          <w:rFonts w:ascii="Arial" w:hAnsi="Arial" w:cs="Arial"/>
          <w:lang w:val="en-US" w:eastAsia="ko-KR"/>
        </w:rPr>
        <w:t>-PRACH-</w:t>
      </w:r>
      <w:proofErr w:type="spellStart"/>
      <w:r>
        <w:rPr>
          <w:rFonts w:ascii="Arial" w:hAnsi="Arial" w:cs="Arial"/>
          <w:lang w:val="en-US" w:eastAsia="ko-KR"/>
        </w:rPr>
        <w:t>MaskIndex</w:t>
      </w:r>
      <w:proofErr w:type="spellEnd"/>
      <w:r>
        <w:rPr>
          <w:rFonts w:ascii="Arial" w:hAnsi="Arial" w:cs="Arial"/>
          <w:lang w:val="en-US" w:eastAsia="ko-KR"/>
        </w:rPr>
        <w:t xml:space="preserve"> is sufficient in LTE.</w:t>
      </w:r>
    </w:p>
    <w:p w:rsidR="0066069F" w:rsidRDefault="00A96B4B">
      <w:pPr>
        <w:rPr>
          <w:rFonts w:ascii="Arial" w:hAnsi="Arial" w:cs="Arial"/>
          <w:color w:val="000000"/>
          <w:lang w:eastAsia="ko-KR"/>
        </w:rPr>
      </w:pPr>
      <w:r>
        <w:rPr>
          <w:rFonts w:ascii="Arial" w:hAnsi="Arial" w:cs="Arial"/>
          <w:lang w:val="en-US" w:eastAsia="ko-KR"/>
        </w:rPr>
        <w:t xml:space="preserve">For example, if PRACH Configuration Index 14 is used, 10 UEs can be distributed in different </w:t>
      </w:r>
      <w:proofErr w:type="spellStart"/>
      <w:r>
        <w:rPr>
          <w:rFonts w:ascii="Arial" w:hAnsi="Arial" w:cs="Arial"/>
          <w:lang w:val="en-US" w:eastAsia="ko-KR"/>
        </w:rPr>
        <w:t>subframes</w:t>
      </w:r>
      <w:proofErr w:type="spellEnd"/>
      <w:r>
        <w:rPr>
          <w:rFonts w:ascii="Arial" w:hAnsi="Arial" w:cs="Arial"/>
          <w:lang w:val="en-US" w:eastAsia="ko-KR"/>
        </w:rPr>
        <w:t xml:space="preserve"> by using PRACH Mask Index 1,…,10.</w:t>
      </w:r>
    </w:p>
    <w:p w:rsidR="0066069F" w:rsidRDefault="0066069F">
      <w:pPr>
        <w:rPr>
          <w:rFonts w:ascii="Arial" w:hAnsi="Arial" w:cs="Arial"/>
          <w:color w:val="000000"/>
          <w:lang w:eastAsia="ko-KR"/>
        </w:rPr>
      </w:pPr>
    </w:p>
    <w:p w:rsidR="0066069F" w:rsidRDefault="00A96B4B">
      <w:pPr>
        <w:keepNext/>
        <w:keepLines/>
        <w:overflowPunct w:val="0"/>
        <w:adjustRightInd w:val="0"/>
        <w:spacing w:before="180"/>
        <w:textAlignment w:val="baseline"/>
        <w:outlineLvl w:val="1"/>
        <w:rPr>
          <w:rFonts w:ascii="Arial" w:eastAsia="맑은 고딕" w:hAnsi="Arial" w:cs="Arial"/>
          <w:sz w:val="32"/>
          <w:lang w:eastAsia="ja-JP"/>
        </w:rPr>
      </w:pPr>
      <w:bookmarkStart w:id="1" w:name="_Toc494136381"/>
      <w:r>
        <w:rPr>
          <w:rFonts w:ascii="Arial" w:eastAsia="맑은 고딕" w:hAnsi="Arial" w:cs="Arial"/>
          <w:sz w:val="32"/>
          <w:lang w:eastAsia="ja-JP"/>
        </w:rPr>
        <w:lastRenderedPageBreak/>
        <w:t>PRACH Mask Index values</w:t>
      </w:r>
      <w:bookmarkEnd w:id="1"/>
    </w:p>
    <w:p w:rsidR="000F1D50" w:rsidRDefault="00A96B4B" w:rsidP="000073FE">
      <w:pPr>
        <w:keepNext/>
        <w:keepLines/>
        <w:numPr>
          <w:ilvl w:val="0"/>
          <w:numId w:val="18"/>
        </w:numPr>
        <w:overflowPunct w:val="0"/>
        <w:autoSpaceDE w:val="0"/>
        <w:autoSpaceDN w:val="0"/>
        <w:adjustRightInd w:val="0"/>
        <w:spacing w:before="60"/>
        <w:ind w:left="0" w:firstLine="0"/>
        <w:jc w:val="center"/>
        <w:textAlignment w:val="baseline"/>
        <w:rPr>
          <w:rFonts w:ascii="Arial" w:eastAsia="맑은 고딕" w:hAnsi="Arial" w:cs="Arial"/>
          <w:b/>
          <w:lang w:eastAsia="zh-CN"/>
        </w:rPr>
      </w:pPr>
      <w:r>
        <w:rPr>
          <w:rFonts w:ascii="Arial" w:eastAsia="맑은 고딕" w:hAnsi="Arial" w:cs="Arial"/>
          <w:b/>
          <w:lang w:eastAsia="zh-CN"/>
        </w:rPr>
        <w:t>Table 7.3-1: PRACH Mask Index values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4395"/>
        <w:gridCol w:w="4501"/>
      </w:tblGrid>
      <w:tr w:rsidR="0066069F">
        <w:tc>
          <w:tcPr>
            <w:tcW w:w="1277" w:type="dxa"/>
          </w:tcPr>
          <w:p w:rsidR="0066069F" w:rsidRDefault="00A96B4B">
            <w:pPr>
              <w:keepNext/>
              <w:keepLines/>
              <w:overflowPunct w:val="0"/>
              <w:adjustRightInd w:val="0"/>
              <w:spacing w:after="0"/>
              <w:jc w:val="center"/>
              <w:textAlignment w:val="baseline"/>
              <w:rPr>
                <w:rFonts w:ascii="Arial" w:eastAsia="맑은 고딕" w:hAnsi="Arial" w:cs="Arial"/>
                <w:b/>
                <w:sz w:val="18"/>
              </w:rPr>
            </w:pPr>
            <w:r>
              <w:rPr>
                <w:rFonts w:ascii="Arial" w:eastAsia="맑은 고딕" w:hAnsi="Arial" w:cs="Arial"/>
                <w:b/>
                <w:sz w:val="18"/>
              </w:rPr>
              <w:t>PRACH Mask Index</w:t>
            </w:r>
          </w:p>
        </w:tc>
        <w:tc>
          <w:tcPr>
            <w:tcW w:w="4395" w:type="dxa"/>
          </w:tcPr>
          <w:p w:rsidR="0066069F" w:rsidRDefault="00A96B4B">
            <w:pPr>
              <w:keepNext/>
              <w:keepLines/>
              <w:overflowPunct w:val="0"/>
              <w:adjustRightInd w:val="0"/>
              <w:spacing w:after="0"/>
              <w:jc w:val="center"/>
              <w:textAlignment w:val="baseline"/>
              <w:rPr>
                <w:rFonts w:ascii="Arial" w:eastAsia="맑은 고딕" w:hAnsi="Arial" w:cs="Arial"/>
                <w:b/>
                <w:sz w:val="18"/>
              </w:rPr>
            </w:pPr>
            <w:r>
              <w:rPr>
                <w:rFonts w:ascii="Arial" w:eastAsia="맑은 고딕" w:hAnsi="Arial" w:cs="Arial"/>
                <w:b/>
                <w:sz w:val="18"/>
              </w:rPr>
              <w:t>Allowed PRACH (FDD)</w:t>
            </w:r>
          </w:p>
        </w:tc>
        <w:tc>
          <w:tcPr>
            <w:tcW w:w="4501" w:type="dxa"/>
          </w:tcPr>
          <w:p w:rsidR="0066069F" w:rsidRDefault="00A96B4B">
            <w:pPr>
              <w:keepNext/>
              <w:keepLines/>
              <w:overflowPunct w:val="0"/>
              <w:adjustRightInd w:val="0"/>
              <w:spacing w:after="0"/>
              <w:jc w:val="center"/>
              <w:textAlignment w:val="baseline"/>
              <w:rPr>
                <w:rFonts w:ascii="Arial" w:eastAsia="맑은 고딕" w:hAnsi="Arial" w:cs="Arial"/>
                <w:b/>
                <w:sz w:val="18"/>
              </w:rPr>
            </w:pPr>
            <w:r>
              <w:rPr>
                <w:rFonts w:ascii="Arial" w:eastAsia="맑은 고딕" w:hAnsi="Arial" w:cs="Arial"/>
                <w:b/>
                <w:sz w:val="18"/>
              </w:rPr>
              <w:t>Allowed PRACH (TDD)</w:t>
            </w:r>
          </w:p>
        </w:tc>
      </w:tr>
      <w:tr w:rsidR="0066069F">
        <w:tc>
          <w:tcPr>
            <w:tcW w:w="1277"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0</w:t>
            </w:r>
          </w:p>
        </w:tc>
        <w:tc>
          <w:tcPr>
            <w:tcW w:w="4395"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All</w:t>
            </w:r>
          </w:p>
        </w:tc>
        <w:tc>
          <w:tcPr>
            <w:tcW w:w="4501"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All</w:t>
            </w:r>
          </w:p>
        </w:tc>
      </w:tr>
      <w:tr w:rsidR="0066069F">
        <w:tc>
          <w:tcPr>
            <w:tcW w:w="1277"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1</w:t>
            </w:r>
          </w:p>
        </w:tc>
        <w:tc>
          <w:tcPr>
            <w:tcW w:w="4395"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PRACH Resource Index 0</w:t>
            </w:r>
          </w:p>
        </w:tc>
        <w:tc>
          <w:tcPr>
            <w:tcW w:w="4501"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PRACH Resource Index 0</w:t>
            </w:r>
          </w:p>
        </w:tc>
      </w:tr>
      <w:tr w:rsidR="0066069F">
        <w:tc>
          <w:tcPr>
            <w:tcW w:w="1277"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2</w:t>
            </w:r>
          </w:p>
        </w:tc>
        <w:tc>
          <w:tcPr>
            <w:tcW w:w="4395"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PRACH Resource Index 1</w:t>
            </w:r>
          </w:p>
        </w:tc>
        <w:tc>
          <w:tcPr>
            <w:tcW w:w="4501"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PRACH Resource Index 1</w:t>
            </w:r>
          </w:p>
        </w:tc>
      </w:tr>
      <w:tr w:rsidR="0066069F">
        <w:tc>
          <w:tcPr>
            <w:tcW w:w="1277"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3</w:t>
            </w:r>
          </w:p>
        </w:tc>
        <w:tc>
          <w:tcPr>
            <w:tcW w:w="4395"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PRACH Resource Index 2</w:t>
            </w:r>
          </w:p>
        </w:tc>
        <w:tc>
          <w:tcPr>
            <w:tcW w:w="4501"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PRACH Resource Index 2</w:t>
            </w:r>
          </w:p>
        </w:tc>
      </w:tr>
      <w:tr w:rsidR="0066069F">
        <w:tc>
          <w:tcPr>
            <w:tcW w:w="1277"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4</w:t>
            </w:r>
          </w:p>
        </w:tc>
        <w:tc>
          <w:tcPr>
            <w:tcW w:w="4395"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PRACH Resource Index 3</w:t>
            </w:r>
          </w:p>
        </w:tc>
        <w:tc>
          <w:tcPr>
            <w:tcW w:w="4501"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PRACH Resource Index 3</w:t>
            </w:r>
          </w:p>
        </w:tc>
      </w:tr>
      <w:tr w:rsidR="0066069F">
        <w:tc>
          <w:tcPr>
            <w:tcW w:w="1277"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5</w:t>
            </w:r>
          </w:p>
        </w:tc>
        <w:tc>
          <w:tcPr>
            <w:tcW w:w="4395"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PRACH Resource Index 4</w:t>
            </w:r>
          </w:p>
        </w:tc>
        <w:tc>
          <w:tcPr>
            <w:tcW w:w="4501"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PRACH Resource Index 4</w:t>
            </w:r>
          </w:p>
        </w:tc>
      </w:tr>
      <w:tr w:rsidR="0066069F">
        <w:tc>
          <w:tcPr>
            <w:tcW w:w="1277"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6</w:t>
            </w:r>
          </w:p>
        </w:tc>
        <w:tc>
          <w:tcPr>
            <w:tcW w:w="4395"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PRACH Resource Index 5</w:t>
            </w:r>
          </w:p>
        </w:tc>
        <w:tc>
          <w:tcPr>
            <w:tcW w:w="4501"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PRACH Resource Index 5</w:t>
            </w:r>
          </w:p>
        </w:tc>
      </w:tr>
      <w:tr w:rsidR="0066069F">
        <w:tc>
          <w:tcPr>
            <w:tcW w:w="1277"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7</w:t>
            </w:r>
          </w:p>
        </w:tc>
        <w:tc>
          <w:tcPr>
            <w:tcW w:w="4395"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 xml:space="preserve">PRACH Resource Index 6 </w:t>
            </w:r>
          </w:p>
        </w:tc>
        <w:tc>
          <w:tcPr>
            <w:tcW w:w="4501"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Reserved</w:t>
            </w:r>
          </w:p>
        </w:tc>
      </w:tr>
      <w:tr w:rsidR="0066069F">
        <w:tc>
          <w:tcPr>
            <w:tcW w:w="1277"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8</w:t>
            </w:r>
          </w:p>
        </w:tc>
        <w:tc>
          <w:tcPr>
            <w:tcW w:w="4395"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PRACH Resource Index 7</w:t>
            </w:r>
          </w:p>
        </w:tc>
        <w:tc>
          <w:tcPr>
            <w:tcW w:w="4501"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Reserved</w:t>
            </w:r>
          </w:p>
        </w:tc>
      </w:tr>
      <w:tr w:rsidR="0066069F">
        <w:tc>
          <w:tcPr>
            <w:tcW w:w="1277"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9</w:t>
            </w:r>
          </w:p>
        </w:tc>
        <w:tc>
          <w:tcPr>
            <w:tcW w:w="4395"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PRACH Resource Index 8</w:t>
            </w:r>
          </w:p>
        </w:tc>
        <w:tc>
          <w:tcPr>
            <w:tcW w:w="4501"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Reserved</w:t>
            </w:r>
          </w:p>
        </w:tc>
      </w:tr>
      <w:tr w:rsidR="0066069F">
        <w:tc>
          <w:tcPr>
            <w:tcW w:w="1277"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10</w:t>
            </w:r>
          </w:p>
        </w:tc>
        <w:tc>
          <w:tcPr>
            <w:tcW w:w="4395"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PRACH Resource Index 9</w:t>
            </w:r>
          </w:p>
        </w:tc>
        <w:tc>
          <w:tcPr>
            <w:tcW w:w="4501"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Reserved</w:t>
            </w:r>
          </w:p>
        </w:tc>
      </w:tr>
      <w:tr w:rsidR="0066069F">
        <w:tc>
          <w:tcPr>
            <w:tcW w:w="1277"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11</w:t>
            </w:r>
          </w:p>
        </w:tc>
        <w:tc>
          <w:tcPr>
            <w:tcW w:w="4395"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Every, in the time domain, even PRACH opportunity</w:t>
            </w:r>
          </w:p>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lang w:eastAsia="zh-CN"/>
              </w:rPr>
              <w:t>1</w:t>
            </w:r>
            <w:r>
              <w:rPr>
                <w:rFonts w:ascii="Arial" w:eastAsia="맑은 고딕" w:hAnsi="Arial" w:cs="Arial"/>
                <w:sz w:val="18"/>
                <w:vertAlign w:val="superscript"/>
                <w:lang w:eastAsia="zh-CN"/>
              </w:rPr>
              <w:t>st</w:t>
            </w:r>
            <w:r>
              <w:rPr>
                <w:rFonts w:ascii="Arial" w:eastAsia="맑은 고딕" w:hAnsi="Arial" w:cs="Arial"/>
                <w:sz w:val="18"/>
                <w:lang w:eastAsia="zh-CN"/>
              </w:rPr>
              <w:t xml:space="preserve"> PRACH </w:t>
            </w:r>
            <w:r>
              <w:rPr>
                <w:rFonts w:ascii="Arial" w:eastAsia="맑은 고딕" w:hAnsi="Arial" w:cs="Arial"/>
                <w:sz w:val="18"/>
              </w:rPr>
              <w:t xml:space="preserve">Resource </w:t>
            </w:r>
            <w:r>
              <w:rPr>
                <w:rFonts w:ascii="Arial" w:eastAsia="맑은 고딕" w:hAnsi="Arial" w:cs="Arial"/>
                <w:sz w:val="18"/>
                <w:lang w:eastAsia="zh-CN"/>
              </w:rPr>
              <w:t xml:space="preserve">Index in </w:t>
            </w:r>
            <w:proofErr w:type="spellStart"/>
            <w:r>
              <w:rPr>
                <w:rFonts w:ascii="Arial" w:eastAsia="맑은 고딕" w:hAnsi="Arial" w:cs="Arial"/>
                <w:sz w:val="18"/>
                <w:lang w:eastAsia="zh-CN"/>
              </w:rPr>
              <w:t>subframe</w:t>
            </w:r>
            <w:proofErr w:type="spellEnd"/>
          </w:p>
        </w:tc>
        <w:tc>
          <w:tcPr>
            <w:tcW w:w="4501"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Every, in the time domain, even PRACH opportunity</w:t>
            </w:r>
          </w:p>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lang w:eastAsia="zh-CN"/>
              </w:rPr>
              <w:t>1</w:t>
            </w:r>
            <w:r>
              <w:rPr>
                <w:rFonts w:ascii="Arial" w:eastAsia="맑은 고딕" w:hAnsi="Arial" w:cs="Arial"/>
                <w:sz w:val="18"/>
                <w:vertAlign w:val="superscript"/>
                <w:lang w:eastAsia="zh-CN"/>
              </w:rPr>
              <w:t>st</w:t>
            </w:r>
            <w:r>
              <w:rPr>
                <w:rFonts w:ascii="Arial" w:eastAsia="맑은 고딕" w:hAnsi="Arial" w:cs="Arial"/>
                <w:sz w:val="18"/>
                <w:lang w:eastAsia="zh-CN"/>
              </w:rPr>
              <w:t xml:space="preserve"> PRACH </w:t>
            </w:r>
            <w:r>
              <w:rPr>
                <w:rFonts w:ascii="Arial" w:eastAsia="맑은 고딕" w:hAnsi="Arial" w:cs="Arial"/>
                <w:sz w:val="18"/>
              </w:rPr>
              <w:t xml:space="preserve">Resource </w:t>
            </w:r>
            <w:r>
              <w:rPr>
                <w:rFonts w:ascii="Arial" w:eastAsia="맑은 고딕" w:hAnsi="Arial" w:cs="Arial"/>
                <w:sz w:val="18"/>
                <w:lang w:eastAsia="zh-CN"/>
              </w:rPr>
              <w:t xml:space="preserve">Index in </w:t>
            </w:r>
            <w:proofErr w:type="spellStart"/>
            <w:r>
              <w:rPr>
                <w:rFonts w:ascii="Arial" w:eastAsia="맑은 고딕" w:hAnsi="Arial" w:cs="Arial"/>
                <w:sz w:val="18"/>
                <w:lang w:eastAsia="zh-CN"/>
              </w:rPr>
              <w:t>subframe</w:t>
            </w:r>
            <w:proofErr w:type="spellEnd"/>
          </w:p>
        </w:tc>
      </w:tr>
      <w:tr w:rsidR="0066069F">
        <w:tc>
          <w:tcPr>
            <w:tcW w:w="1277"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12</w:t>
            </w:r>
          </w:p>
        </w:tc>
        <w:tc>
          <w:tcPr>
            <w:tcW w:w="4395"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Every, in the time domain, odd PRACH opportunity</w:t>
            </w:r>
          </w:p>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1</w:t>
            </w:r>
            <w:r>
              <w:rPr>
                <w:rFonts w:ascii="Arial" w:eastAsia="맑은 고딕" w:hAnsi="Arial" w:cs="Arial"/>
                <w:sz w:val="18"/>
                <w:vertAlign w:val="superscript"/>
              </w:rPr>
              <w:t>st</w:t>
            </w:r>
            <w:r>
              <w:rPr>
                <w:rFonts w:ascii="Arial" w:eastAsia="맑은 고딕" w:hAnsi="Arial" w:cs="Arial"/>
                <w:sz w:val="18"/>
              </w:rPr>
              <w:t xml:space="preserve"> PRACH Resource Index in </w:t>
            </w:r>
            <w:proofErr w:type="spellStart"/>
            <w:r>
              <w:rPr>
                <w:rFonts w:ascii="Arial" w:eastAsia="맑은 고딕" w:hAnsi="Arial" w:cs="Arial"/>
                <w:sz w:val="18"/>
              </w:rPr>
              <w:t>subframe</w:t>
            </w:r>
            <w:proofErr w:type="spellEnd"/>
          </w:p>
        </w:tc>
        <w:tc>
          <w:tcPr>
            <w:tcW w:w="4501"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Every, in the time domain, odd PRACH opportunity</w:t>
            </w:r>
          </w:p>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1</w:t>
            </w:r>
            <w:r>
              <w:rPr>
                <w:rFonts w:ascii="Arial" w:eastAsia="맑은 고딕" w:hAnsi="Arial" w:cs="Arial"/>
                <w:sz w:val="18"/>
                <w:vertAlign w:val="superscript"/>
              </w:rPr>
              <w:t>st</w:t>
            </w:r>
            <w:r>
              <w:rPr>
                <w:rFonts w:ascii="Arial" w:eastAsia="맑은 고딕" w:hAnsi="Arial" w:cs="Arial"/>
                <w:sz w:val="18"/>
              </w:rPr>
              <w:t xml:space="preserve"> PRACH Resource Index in </w:t>
            </w:r>
            <w:proofErr w:type="spellStart"/>
            <w:r>
              <w:rPr>
                <w:rFonts w:ascii="Arial" w:eastAsia="맑은 고딕" w:hAnsi="Arial" w:cs="Arial"/>
                <w:sz w:val="18"/>
              </w:rPr>
              <w:t>subframe</w:t>
            </w:r>
            <w:proofErr w:type="spellEnd"/>
          </w:p>
        </w:tc>
      </w:tr>
      <w:tr w:rsidR="0066069F">
        <w:tc>
          <w:tcPr>
            <w:tcW w:w="1277"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13</w:t>
            </w:r>
          </w:p>
        </w:tc>
        <w:tc>
          <w:tcPr>
            <w:tcW w:w="4395"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Reserved</w:t>
            </w:r>
          </w:p>
        </w:tc>
        <w:tc>
          <w:tcPr>
            <w:tcW w:w="4501"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1</w:t>
            </w:r>
            <w:r>
              <w:rPr>
                <w:rFonts w:ascii="Arial" w:eastAsia="맑은 고딕" w:hAnsi="Arial" w:cs="Arial"/>
                <w:sz w:val="18"/>
                <w:vertAlign w:val="superscript"/>
              </w:rPr>
              <w:t>st</w:t>
            </w:r>
            <w:r>
              <w:rPr>
                <w:rFonts w:ascii="Arial" w:eastAsia="맑은 고딕" w:hAnsi="Arial" w:cs="Arial"/>
                <w:sz w:val="18"/>
              </w:rPr>
              <w:t xml:space="preserve"> PRACH Resource Index in </w:t>
            </w:r>
            <w:proofErr w:type="spellStart"/>
            <w:r>
              <w:rPr>
                <w:rFonts w:ascii="Arial" w:eastAsia="맑은 고딕" w:hAnsi="Arial" w:cs="Arial"/>
                <w:sz w:val="18"/>
              </w:rPr>
              <w:t>subframe</w:t>
            </w:r>
            <w:proofErr w:type="spellEnd"/>
          </w:p>
        </w:tc>
      </w:tr>
      <w:tr w:rsidR="0066069F">
        <w:tc>
          <w:tcPr>
            <w:tcW w:w="1277"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14</w:t>
            </w:r>
          </w:p>
        </w:tc>
        <w:tc>
          <w:tcPr>
            <w:tcW w:w="4395"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Reserved</w:t>
            </w:r>
          </w:p>
        </w:tc>
        <w:tc>
          <w:tcPr>
            <w:tcW w:w="4501"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2</w:t>
            </w:r>
            <w:r>
              <w:rPr>
                <w:rFonts w:ascii="Arial" w:eastAsia="맑은 고딕" w:hAnsi="Arial" w:cs="Arial"/>
                <w:sz w:val="18"/>
                <w:vertAlign w:val="superscript"/>
              </w:rPr>
              <w:t>nd</w:t>
            </w:r>
            <w:r>
              <w:rPr>
                <w:rFonts w:ascii="Arial" w:eastAsia="맑은 고딕" w:hAnsi="Arial" w:cs="Arial"/>
                <w:sz w:val="18"/>
              </w:rPr>
              <w:t xml:space="preserve"> PRACH Resource Index in </w:t>
            </w:r>
            <w:proofErr w:type="spellStart"/>
            <w:r>
              <w:rPr>
                <w:rFonts w:ascii="Arial" w:eastAsia="맑은 고딕" w:hAnsi="Arial" w:cs="Arial"/>
                <w:sz w:val="18"/>
              </w:rPr>
              <w:t>subframe</w:t>
            </w:r>
            <w:proofErr w:type="spellEnd"/>
          </w:p>
        </w:tc>
      </w:tr>
      <w:tr w:rsidR="0066069F">
        <w:tc>
          <w:tcPr>
            <w:tcW w:w="1277"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15</w:t>
            </w:r>
          </w:p>
        </w:tc>
        <w:tc>
          <w:tcPr>
            <w:tcW w:w="4395"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Reserved</w:t>
            </w:r>
          </w:p>
        </w:tc>
        <w:tc>
          <w:tcPr>
            <w:tcW w:w="4501" w:type="dxa"/>
          </w:tcPr>
          <w:p w:rsidR="0066069F" w:rsidRDefault="00A96B4B">
            <w:pPr>
              <w:keepNext/>
              <w:keepLines/>
              <w:overflowPunct w:val="0"/>
              <w:adjustRightInd w:val="0"/>
              <w:spacing w:after="0"/>
              <w:jc w:val="center"/>
              <w:textAlignment w:val="baseline"/>
              <w:rPr>
                <w:rFonts w:ascii="Arial" w:eastAsia="맑은 고딕" w:hAnsi="Arial" w:cs="Arial"/>
                <w:sz w:val="18"/>
              </w:rPr>
            </w:pPr>
            <w:r>
              <w:rPr>
                <w:rFonts w:ascii="Arial" w:eastAsia="맑은 고딕" w:hAnsi="Arial" w:cs="Arial"/>
                <w:sz w:val="18"/>
              </w:rPr>
              <w:t>3</w:t>
            </w:r>
            <w:r>
              <w:rPr>
                <w:rFonts w:ascii="Arial" w:eastAsia="맑은 고딕" w:hAnsi="Arial" w:cs="Arial"/>
                <w:sz w:val="18"/>
                <w:vertAlign w:val="superscript"/>
              </w:rPr>
              <w:t>rd</w:t>
            </w:r>
            <w:r>
              <w:rPr>
                <w:rFonts w:ascii="Arial" w:eastAsia="맑은 고딕" w:hAnsi="Arial" w:cs="Arial"/>
                <w:sz w:val="18"/>
              </w:rPr>
              <w:t xml:space="preserve"> PRACH Resource Index in </w:t>
            </w:r>
            <w:proofErr w:type="spellStart"/>
            <w:r>
              <w:rPr>
                <w:rFonts w:ascii="Arial" w:eastAsia="맑은 고딕" w:hAnsi="Arial" w:cs="Arial"/>
                <w:sz w:val="18"/>
              </w:rPr>
              <w:t>subframe</w:t>
            </w:r>
            <w:proofErr w:type="spellEnd"/>
          </w:p>
        </w:tc>
      </w:tr>
    </w:tbl>
    <w:p w:rsidR="0066069F" w:rsidRDefault="0066069F">
      <w:pPr>
        <w:overflowPunct w:val="0"/>
        <w:adjustRightInd w:val="0"/>
        <w:textAlignment w:val="baseline"/>
        <w:rPr>
          <w:rFonts w:ascii="Arial" w:eastAsia="MS Mincho" w:hAnsi="Arial" w:cs="Arial"/>
          <w:lang w:eastAsia="ja-JP"/>
        </w:rPr>
      </w:pPr>
    </w:p>
    <w:p w:rsidR="0066069F" w:rsidRDefault="0066069F">
      <w:pPr>
        <w:overflowPunct w:val="0"/>
        <w:adjustRightInd w:val="0"/>
        <w:textAlignment w:val="baseline"/>
        <w:rPr>
          <w:rFonts w:ascii="Arial" w:eastAsia="MS Mincho" w:hAnsi="Arial" w:cs="Arial"/>
          <w:lang w:eastAsia="ja-JP"/>
        </w:rPr>
      </w:pPr>
    </w:p>
    <w:p w:rsidR="0066069F" w:rsidRDefault="0066069F">
      <w:pPr>
        <w:overflowPunct w:val="0"/>
        <w:adjustRightInd w:val="0"/>
        <w:textAlignment w:val="baseline"/>
        <w:rPr>
          <w:rFonts w:ascii="Arial" w:eastAsia="MS Mincho" w:hAnsi="Arial" w:cs="Arial"/>
          <w:lang w:eastAsia="ja-JP"/>
        </w:rPr>
      </w:pPr>
    </w:p>
    <w:p w:rsidR="0066069F" w:rsidRDefault="0066069F">
      <w:pPr>
        <w:overflowPunct w:val="0"/>
        <w:adjustRightInd w:val="0"/>
        <w:textAlignment w:val="baseline"/>
        <w:rPr>
          <w:rFonts w:ascii="Arial" w:eastAsia="MS Mincho" w:hAnsi="Arial" w:cs="Arial"/>
          <w:lang w:eastAsia="ja-JP"/>
        </w:rPr>
      </w:pPr>
    </w:p>
    <w:p w:rsidR="0066069F" w:rsidRDefault="0066069F">
      <w:pPr>
        <w:overflowPunct w:val="0"/>
        <w:adjustRightInd w:val="0"/>
        <w:textAlignment w:val="baseline"/>
        <w:rPr>
          <w:rFonts w:ascii="Arial" w:eastAsia="MS Mincho" w:hAnsi="Arial" w:cs="Arial"/>
          <w:lang w:eastAsia="ja-JP"/>
        </w:rPr>
      </w:pPr>
    </w:p>
    <w:p w:rsidR="0066069F" w:rsidRDefault="0066069F">
      <w:pPr>
        <w:overflowPunct w:val="0"/>
        <w:adjustRightInd w:val="0"/>
        <w:textAlignment w:val="baseline"/>
        <w:rPr>
          <w:rFonts w:ascii="Arial" w:eastAsia="MS Mincho" w:hAnsi="Arial" w:cs="Arial"/>
          <w:lang w:eastAsia="ja-JP"/>
        </w:rPr>
      </w:pPr>
    </w:p>
    <w:p w:rsidR="0066069F" w:rsidRDefault="0066069F">
      <w:pPr>
        <w:overflowPunct w:val="0"/>
        <w:adjustRightInd w:val="0"/>
        <w:textAlignment w:val="baseline"/>
        <w:rPr>
          <w:rFonts w:ascii="Arial" w:eastAsia="MS Mincho" w:hAnsi="Arial" w:cs="Arial"/>
          <w:lang w:eastAsia="ja-JP"/>
        </w:rPr>
      </w:pPr>
    </w:p>
    <w:p w:rsidR="0066069F" w:rsidRDefault="0066069F">
      <w:pPr>
        <w:overflowPunct w:val="0"/>
        <w:adjustRightInd w:val="0"/>
        <w:textAlignment w:val="baseline"/>
        <w:rPr>
          <w:rFonts w:ascii="Arial" w:eastAsia="MS Mincho" w:hAnsi="Arial" w:cs="Arial"/>
          <w:lang w:eastAsia="ja-JP"/>
        </w:rPr>
      </w:pPr>
    </w:p>
    <w:p w:rsidR="0066069F" w:rsidRDefault="0066069F">
      <w:pPr>
        <w:overflowPunct w:val="0"/>
        <w:adjustRightInd w:val="0"/>
        <w:textAlignment w:val="baseline"/>
        <w:rPr>
          <w:rFonts w:ascii="Arial" w:eastAsia="MS Mincho" w:hAnsi="Arial" w:cs="Arial"/>
          <w:lang w:eastAsia="ja-JP"/>
        </w:rPr>
      </w:pPr>
    </w:p>
    <w:p w:rsidR="0066069F" w:rsidRDefault="0066069F">
      <w:pPr>
        <w:overflowPunct w:val="0"/>
        <w:adjustRightInd w:val="0"/>
        <w:textAlignment w:val="baseline"/>
        <w:rPr>
          <w:rFonts w:ascii="Arial" w:eastAsia="MS Mincho" w:hAnsi="Arial" w:cs="Arial"/>
          <w:lang w:eastAsia="ja-JP"/>
        </w:rPr>
      </w:pPr>
    </w:p>
    <w:p w:rsidR="0066069F" w:rsidRDefault="0066069F">
      <w:pPr>
        <w:overflowPunct w:val="0"/>
        <w:adjustRightInd w:val="0"/>
        <w:textAlignment w:val="baseline"/>
        <w:rPr>
          <w:rFonts w:ascii="Arial" w:eastAsia="MS Mincho" w:hAnsi="Arial" w:cs="Arial"/>
          <w:lang w:eastAsia="ja-JP"/>
        </w:rPr>
      </w:pPr>
    </w:p>
    <w:p w:rsidR="0066069F" w:rsidRDefault="0066069F">
      <w:pPr>
        <w:overflowPunct w:val="0"/>
        <w:adjustRightInd w:val="0"/>
        <w:textAlignment w:val="baseline"/>
        <w:rPr>
          <w:rFonts w:ascii="Arial" w:eastAsia="MS Mincho" w:hAnsi="Arial" w:cs="Arial"/>
          <w:lang w:eastAsia="ja-JP"/>
        </w:rPr>
      </w:pPr>
    </w:p>
    <w:p w:rsidR="0066069F" w:rsidRDefault="0066069F">
      <w:pPr>
        <w:overflowPunct w:val="0"/>
        <w:adjustRightInd w:val="0"/>
        <w:textAlignment w:val="baseline"/>
        <w:rPr>
          <w:rFonts w:ascii="Arial" w:eastAsia="MS Mincho" w:hAnsi="Arial" w:cs="Arial"/>
          <w:lang w:eastAsia="ja-JP"/>
        </w:rPr>
      </w:pPr>
    </w:p>
    <w:p w:rsidR="0066069F" w:rsidRDefault="0066069F">
      <w:pPr>
        <w:overflowPunct w:val="0"/>
        <w:adjustRightInd w:val="0"/>
        <w:textAlignment w:val="baseline"/>
        <w:rPr>
          <w:rFonts w:ascii="Arial" w:eastAsia="MS Mincho" w:hAnsi="Arial" w:cs="Arial"/>
          <w:lang w:eastAsia="ja-JP"/>
        </w:rPr>
      </w:pPr>
    </w:p>
    <w:p w:rsidR="0066069F" w:rsidRDefault="0066069F">
      <w:pPr>
        <w:overflowPunct w:val="0"/>
        <w:adjustRightInd w:val="0"/>
        <w:textAlignment w:val="baseline"/>
        <w:rPr>
          <w:rFonts w:ascii="Arial" w:eastAsia="MS Mincho" w:hAnsi="Arial" w:cs="Arial"/>
          <w:lang w:eastAsia="ja-JP"/>
        </w:rPr>
      </w:pPr>
    </w:p>
    <w:p w:rsidR="0066069F" w:rsidRDefault="0066069F">
      <w:pPr>
        <w:overflowPunct w:val="0"/>
        <w:adjustRightInd w:val="0"/>
        <w:textAlignment w:val="baseline"/>
        <w:rPr>
          <w:rFonts w:ascii="Arial" w:eastAsia="MS Mincho" w:hAnsi="Arial" w:cs="Arial"/>
          <w:lang w:eastAsia="ja-JP"/>
        </w:rPr>
      </w:pPr>
    </w:p>
    <w:p w:rsidR="0066069F" w:rsidRDefault="0066069F">
      <w:pPr>
        <w:overflowPunct w:val="0"/>
        <w:adjustRightInd w:val="0"/>
        <w:textAlignment w:val="baseline"/>
        <w:rPr>
          <w:rFonts w:ascii="Arial" w:eastAsia="MS Mincho" w:hAnsi="Arial" w:cs="Arial"/>
          <w:lang w:eastAsia="ja-JP"/>
        </w:rPr>
      </w:pPr>
    </w:p>
    <w:p w:rsidR="0066069F" w:rsidRDefault="0066069F">
      <w:pPr>
        <w:overflowPunct w:val="0"/>
        <w:adjustRightInd w:val="0"/>
        <w:textAlignment w:val="baseline"/>
        <w:rPr>
          <w:rFonts w:ascii="Arial" w:eastAsia="MS Mincho" w:hAnsi="Arial" w:cs="Arial"/>
          <w:lang w:eastAsia="ja-JP"/>
        </w:rPr>
      </w:pPr>
    </w:p>
    <w:p w:rsidR="0066069F" w:rsidRDefault="0066069F">
      <w:pPr>
        <w:overflowPunct w:val="0"/>
        <w:adjustRightInd w:val="0"/>
        <w:textAlignment w:val="baseline"/>
        <w:rPr>
          <w:rFonts w:ascii="Arial" w:eastAsia="MS Mincho" w:hAnsi="Arial" w:cs="Arial"/>
          <w:lang w:eastAsia="ja-JP"/>
        </w:rPr>
      </w:pPr>
    </w:p>
    <w:p w:rsidR="0066069F" w:rsidRDefault="0066069F">
      <w:pPr>
        <w:overflowPunct w:val="0"/>
        <w:adjustRightInd w:val="0"/>
        <w:textAlignment w:val="baseline"/>
        <w:rPr>
          <w:rFonts w:ascii="Arial" w:eastAsia="MS Mincho" w:hAnsi="Arial" w:cs="Arial"/>
          <w:lang w:eastAsia="ja-JP"/>
        </w:rPr>
      </w:pPr>
    </w:p>
    <w:p w:rsidR="0066069F" w:rsidRDefault="0066069F">
      <w:pPr>
        <w:overflowPunct w:val="0"/>
        <w:adjustRightInd w:val="0"/>
        <w:textAlignment w:val="baseline"/>
        <w:rPr>
          <w:rFonts w:ascii="Arial" w:eastAsia="MS Mincho" w:hAnsi="Arial" w:cs="Arial"/>
          <w:lang w:eastAsia="ja-JP"/>
        </w:rPr>
      </w:pPr>
    </w:p>
    <w:p w:rsidR="0066069F" w:rsidRDefault="00A96B4B">
      <w:pPr>
        <w:keepNext/>
        <w:keepLines/>
        <w:overflowPunct w:val="0"/>
        <w:adjustRightInd w:val="0"/>
        <w:spacing w:before="180"/>
        <w:textAlignment w:val="baseline"/>
        <w:outlineLvl w:val="1"/>
        <w:rPr>
          <w:rFonts w:ascii="Arial" w:eastAsia="MS Mincho" w:hAnsi="Arial" w:cs="Arial"/>
          <w:lang w:eastAsia="ja-JP"/>
        </w:rPr>
      </w:pPr>
      <w:r>
        <w:rPr>
          <w:rFonts w:ascii="Arial" w:eastAsia="맑은 고딕" w:hAnsi="Arial" w:cs="Arial"/>
          <w:sz w:val="32"/>
          <w:lang w:eastAsia="ja-JP"/>
        </w:rPr>
        <w:t>PRACH Configuration index values (LTE)</w:t>
      </w:r>
    </w:p>
    <w:p w:rsidR="0066069F" w:rsidRDefault="00A96B4B">
      <w:pPr>
        <w:pStyle w:val="TH"/>
        <w:rPr>
          <w:rFonts w:cs="Arial"/>
        </w:rPr>
      </w:pPr>
      <w:r>
        <w:rPr>
          <w:rFonts w:cs="Arial"/>
        </w:rPr>
        <w:t xml:space="preserve">Table 5.7.1-2: Frame structure type 1 </w:t>
      </w:r>
      <w:r>
        <w:rPr>
          <w:rFonts w:cs="Arial"/>
          <w:lang w:eastAsia="zh-CN"/>
        </w:rPr>
        <w:t>r</w:t>
      </w:r>
      <w:r>
        <w:rPr>
          <w:rFonts w:cs="Arial"/>
        </w:rPr>
        <w:t>andom access configuration for preamble formats 0-3</w:t>
      </w:r>
    </w:p>
    <w:tbl>
      <w:tblPr>
        <w:tblW w:w="9631" w:type="dxa"/>
        <w:jc w:val="center"/>
        <w:tblLayout w:type="fixed"/>
        <w:tblLook w:val="04A0" w:firstRow="1" w:lastRow="0" w:firstColumn="1" w:lastColumn="0" w:noHBand="0" w:noVBand="1"/>
      </w:tblPr>
      <w:tblGrid>
        <w:gridCol w:w="1465"/>
        <w:gridCol w:w="987"/>
        <w:gridCol w:w="1132"/>
        <w:gridCol w:w="1292"/>
        <w:gridCol w:w="1466"/>
        <w:gridCol w:w="987"/>
        <w:gridCol w:w="1132"/>
        <w:gridCol w:w="1170"/>
      </w:tblGrid>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E0E0E0"/>
            <w:vAlign w:val="center"/>
          </w:tcPr>
          <w:p w:rsidR="0066069F" w:rsidRDefault="00A96B4B">
            <w:pPr>
              <w:pStyle w:val="TAC"/>
              <w:rPr>
                <w:rFonts w:eastAsia="MS Mincho" w:cs="Arial"/>
                <w:lang w:eastAsia="ja-JP"/>
              </w:rPr>
            </w:pPr>
            <w:r w:rsidRPr="00042C80">
              <w:rPr>
                <w:rFonts w:cs="Arial"/>
              </w:rPr>
              <w:t xml:space="preserve">PRACH </w:t>
            </w:r>
            <w:r>
              <w:rPr>
                <w:rFonts w:eastAsia="MS Mincho" w:cs="Arial"/>
                <w:lang w:eastAsia="ja-JP"/>
              </w:rPr>
              <w:t>C</w:t>
            </w:r>
            <w:r w:rsidRPr="00042C80">
              <w:rPr>
                <w:rFonts w:cs="Arial"/>
              </w:rPr>
              <w:t>onfiguration</w:t>
            </w:r>
          </w:p>
          <w:p w:rsidR="0066069F" w:rsidRDefault="00A96B4B">
            <w:pPr>
              <w:pStyle w:val="TAC"/>
              <w:rPr>
                <w:rFonts w:eastAsia="MS Mincho" w:cs="Arial"/>
                <w:lang w:eastAsia="ja-JP"/>
              </w:rPr>
            </w:pPr>
            <w:r>
              <w:rPr>
                <w:rFonts w:eastAsia="MS Mincho" w:cs="Arial"/>
                <w:lang w:eastAsia="ja-JP"/>
              </w:rPr>
              <w:t>Index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66069F" w:rsidRPr="00042C80" w:rsidRDefault="00A96B4B">
            <w:pPr>
              <w:pStyle w:val="TAC"/>
              <w:rPr>
                <w:rFonts w:cs="Arial"/>
              </w:rPr>
            </w:pPr>
            <w:r w:rsidRPr="00042C80">
              <w:rPr>
                <w:rFonts w:cs="Arial"/>
              </w:rPr>
              <w:t>Preamble</w:t>
            </w:r>
            <w:r w:rsidRPr="00042C80">
              <w:rPr>
                <w:rFonts w:cs="Arial"/>
              </w:rPr>
              <w:br/>
              <w:t>Format</w:t>
            </w:r>
          </w:p>
        </w:tc>
        <w:tc>
          <w:tcPr>
            <w:tcW w:w="1132" w:type="dxa"/>
            <w:tcBorders>
              <w:top w:val="single" w:sz="4" w:space="0" w:color="auto"/>
              <w:left w:val="single" w:sz="4" w:space="0" w:color="auto"/>
              <w:bottom w:val="single" w:sz="4" w:space="0" w:color="auto"/>
              <w:right w:val="single" w:sz="4" w:space="0" w:color="auto"/>
            </w:tcBorders>
            <w:shd w:val="clear" w:color="auto" w:fill="E0E0E0"/>
            <w:vAlign w:val="center"/>
          </w:tcPr>
          <w:p w:rsidR="0066069F" w:rsidRPr="00042C80" w:rsidRDefault="00A96B4B">
            <w:pPr>
              <w:pStyle w:val="TAC"/>
              <w:rPr>
                <w:rFonts w:cs="Arial"/>
              </w:rPr>
            </w:pPr>
            <w:r w:rsidRPr="00042C80">
              <w:rPr>
                <w:rFonts w:cs="Arial"/>
              </w:rPr>
              <w:t>System frame number</w:t>
            </w:r>
          </w:p>
        </w:tc>
        <w:tc>
          <w:tcPr>
            <w:tcW w:w="1292" w:type="dxa"/>
            <w:tcBorders>
              <w:top w:val="single" w:sz="4" w:space="0" w:color="auto"/>
              <w:left w:val="single" w:sz="4" w:space="0" w:color="auto"/>
              <w:bottom w:val="single" w:sz="4" w:space="0" w:color="auto"/>
              <w:right w:val="double" w:sz="4" w:space="0" w:color="auto"/>
            </w:tcBorders>
            <w:shd w:val="clear" w:color="auto" w:fill="E0E0E0"/>
            <w:vAlign w:val="center"/>
          </w:tcPr>
          <w:p w:rsidR="0066069F" w:rsidRPr="00042C80" w:rsidRDefault="00A96B4B">
            <w:pPr>
              <w:pStyle w:val="TAC"/>
              <w:rPr>
                <w:rFonts w:cs="Arial"/>
              </w:rPr>
            </w:pPr>
            <w:proofErr w:type="spellStart"/>
            <w:r w:rsidRPr="00042C80">
              <w:rPr>
                <w:rFonts w:cs="Arial"/>
              </w:rPr>
              <w:t>Subframe</w:t>
            </w:r>
            <w:proofErr w:type="spellEnd"/>
            <w:r w:rsidRPr="00042C80">
              <w:rPr>
                <w:rFonts w:cs="Arial"/>
              </w:rPr>
              <w:t xml:space="preserve"> number</w:t>
            </w:r>
          </w:p>
        </w:tc>
        <w:tc>
          <w:tcPr>
            <w:tcW w:w="1466" w:type="dxa"/>
            <w:tcBorders>
              <w:top w:val="single" w:sz="4" w:space="0" w:color="auto"/>
              <w:left w:val="double" w:sz="4" w:space="0" w:color="auto"/>
              <w:bottom w:val="single" w:sz="4" w:space="0" w:color="auto"/>
              <w:right w:val="single" w:sz="4" w:space="0" w:color="auto"/>
            </w:tcBorders>
            <w:shd w:val="clear" w:color="auto" w:fill="E0E0E0"/>
            <w:vAlign w:val="center"/>
          </w:tcPr>
          <w:p w:rsidR="0066069F" w:rsidRDefault="00A96B4B">
            <w:pPr>
              <w:pStyle w:val="TAC"/>
              <w:rPr>
                <w:rFonts w:eastAsia="MS Mincho" w:cs="Arial"/>
                <w:lang w:eastAsia="ja-JP"/>
              </w:rPr>
            </w:pPr>
            <w:r w:rsidRPr="00042C80">
              <w:rPr>
                <w:rFonts w:cs="Arial"/>
              </w:rPr>
              <w:t>PRACH Configuration</w:t>
            </w:r>
          </w:p>
          <w:p w:rsidR="0066069F" w:rsidRDefault="00A96B4B">
            <w:pPr>
              <w:pStyle w:val="TAC"/>
              <w:rPr>
                <w:rFonts w:eastAsia="MS Mincho" w:cs="Arial"/>
                <w:lang w:eastAsia="ja-JP"/>
              </w:rPr>
            </w:pPr>
            <w:r>
              <w:rPr>
                <w:rFonts w:eastAsia="MS Mincho" w:cs="Arial"/>
                <w:lang w:eastAsia="ja-JP"/>
              </w:rPr>
              <w:t>Index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66069F" w:rsidRPr="00042C80" w:rsidRDefault="00A96B4B">
            <w:pPr>
              <w:pStyle w:val="TAC"/>
              <w:rPr>
                <w:rFonts w:cs="Arial"/>
              </w:rPr>
            </w:pPr>
            <w:r w:rsidRPr="00042C80">
              <w:rPr>
                <w:rFonts w:cs="Arial"/>
              </w:rPr>
              <w:t>Preamble</w:t>
            </w:r>
            <w:r w:rsidRPr="00042C80">
              <w:rPr>
                <w:rFonts w:cs="Arial"/>
              </w:rPr>
              <w:br/>
              <w:t>Format</w:t>
            </w:r>
          </w:p>
        </w:tc>
        <w:tc>
          <w:tcPr>
            <w:tcW w:w="1132" w:type="dxa"/>
            <w:tcBorders>
              <w:top w:val="single" w:sz="4" w:space="0" w:color="auto"/>
              <w:left w:val="single" w:sz="4" w:space="0" w:color="auto"/>
              <w:bottom w:val="single" w:sz="4" w:space="0" w:color="auto"/>
              <w:right w:val="single" w:sz="4" w:space="0" w:color="auto"/>
            </w:tcBorders>
            <w:shd w:val="clear" w:color="auto" w:fill="E0E0E0"/>
            <w:vAlign w:val="center"/>
          </w:tcPr>
          <w:p w:rsidR="0066069F" w:rsidRPr="00042C80" w:rsidRDefault="00A96B4B">
            <w:pPr>
              <w:pStyle w:val="TAC"/>
              <w:rPr>
                <w:rFonts w:cs="Arial"/>
              </w:rPr>
            </w:pPr>
            <w:r w:rsidRPr="00042C80">
              <w:rPr>
                <w:rFonts w:cs="Arial"/>
              </w:rPr>
              <w:t>System frame number</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rsidR="0066069F" w:rsidRPr="00042C80" w:rsidRDefault="00A96B4B">
            <w:pPr>
              <w:pStyle w:val="TAC"/>
              <w:rPr>
                <w:rFonts w:cs="Arial"/>
              </w:rPr>
            </w:pPr>
            <w:proofErr w:type="spellStart"/>
            <w:r w:rsidRPr="00042C80">
              <w:rPr>
                <w:rFonts w:cs="Arial"/>
              </w:rPr>
              <w:t>Subframe</w:t>
            </w:r>
            <w:proofErr w:type="spellEnd"/>
            <w:r w:rsidRPr="00042C80">
              <w:rPr>
                <w:rFonts w:cs="Arial"/>
              </w:rPr>
              <w:t xml:space="preserve"> number</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Even</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1</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32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Even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1</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1</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Even</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4</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33</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Even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4</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Even</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7</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34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Even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7</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3</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1</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35</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1</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4</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36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4</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5</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7</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37</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7</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1, 6</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38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1, 6</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7</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2 ,7</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39</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2 ,7</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3, 8</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40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3, 8</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9</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1, 4, 7</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41</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1, 4, 7</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10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2, 5, 8</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42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2, 5, 8</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11</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3, 6, 9</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43</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3, 6, 9</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12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0, 2, 4, 6, 8</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44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0, 2, 4, 6, 8</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13</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1, 3, 5, 7, 9</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45</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1, 3, 5, 7, 9</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14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0, 1, 2, 3, 4, 5, 6, 7, 8, 9</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46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N/A</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N/A</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N/A</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15</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Even</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9</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47</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Even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9</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16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Even</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1</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48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Even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1</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17</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Even</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4</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49</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Even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4</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18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Even</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7</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50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Even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7</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19</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1</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51</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1</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20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4</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52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4</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21</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7</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53</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7</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22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1, 6</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54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1, 6</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23</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2 ,7</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55</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2 ,7</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24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3, 8</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56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3, 8</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25</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1, 4, 7</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57</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1, 4, 7</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26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2, 5, 8</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58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2, 5, 8</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27</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3, 6, 9</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59</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3, 6, 9</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28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0, 2, 4, 6, 8</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60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N/A</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N/A</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N/A</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29</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Any</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1, 3, 5, 7, 9</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61</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N/A</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N/A</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N/A</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30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N/A</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N/A</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lang w:eastAsia="ja-JP"/>
              </w:rPr>
              <w:t>N/A</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62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N/A</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N/A</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N/A</w:t>
            </w:r>
          </w:p>
        </w:tc>
      </w:tr>
      <w:tr w:rsidR="0066069F">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31</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Even</w:t>
            </w:r>
          </w:p>
        </w:tc>
        <w:tc>
          <w:tcPr>
            <w:tcW w:w="1292" w:type="dxa"/>
            <w:tcBorders>
              <w:top w:val="single" w:sz="4" w:space="0" w:color="auto"/>
              <w:left w:val="single" w:sz="4" w:space="0" w:color="auto"/>
              <w:bottom w:val="single" w:sz="4" w:space="0" w:color="auto"/>
              <w:right w:val="double" w:sz="4" w:space="0" w:color="auto"/>
            </w:tcBorders>
            <w:shd w:val="clear" w:color="auto" w:fill="auto"/>
            <w:vAlign w:val="center"/>
          </w:tcPr>
          <w:p w:rsidR="0066069F" w:rsidRPr="00042C80" w:rsidRDefault="00A96B4B">
            <w:pPr>
              <w:pStyle w:val="TAC"/>
              <w:rPr>
                <w:rFonts w:cs="Arial"/>
              </w:rPr>
            </w:pPr>
            <w:r w:rsidRPr="00042C80">
              <w:rPr>
                <w:rFonts w:cs="Arial"/>
              </w:rPr>
              <w:t>9</w:t>
            </w:r>
          </w:p>
        </w:tc>
        <w:tc>
          <w:tcPr>
            <w:tcW w:w="1466" w:type="dxa"/>
            <w:tcBorders>
              <w:top w:val="single" w:sz="4" w:space="0" w:color="auto"/>
              <w:left w:val="doub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lang w:eastAsia="ja-JP"/>
              </w:rPr>
            </w:pPr>
            <w:r w:rsidRPr="00042C80">
              <w:rPr>
                <w:rFonts w:cs="Arial"/>
                <w:lang w:eastAsia="ja-JP"/>
              </w:rPr>
              <w:t>63</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Even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6069F" w:rsidRPr="00042C80" w:rsidRDefault="00A96B4B">
            <w:pPr>
              <w:pStyle w:val="TAC"/>
              <w:rPr>
                <w:rFonts w:cs="Arial"/>
              </w:rPr>
            </w:pPr>
            <w:r w:rsidRPr="00042C80">
              <w:rPr>
                <w:rFonts w:cs="Arial"/>
              </w:rPr>
              <w:t>9</w:t>
            </w:r>
          </w:p>
        </w:tc>
      </w:tr>
    </w:tbl>
    <w:p w:rsidR="0066069F" w:rsidRDefault="0066069F">
      <w:pPr>
        <w:rPr>
          <w:rFonts w:ascii="Arial" w:hAnsi="Arial" w:cs="Arial"/>
          <w:color w:val="000000"/>
          <w:lang w:eastAsia="ko-KR"/>
        </w:rPr>
      </w:pPr>
    </w:p>
    <w:p w:rsidR="0066069F" w:rsidRDefault="00A96B4B">
      <w:pPr>
        <w:keepNext/>
        <w:keepLines/>
        <w:overflowPunct w:val="0"/>
        <w:adjustRightInd w:val="0"/>
        <w:spacing w:before="180"/>
        <w:textAlignment w:val="baseline"/>
        <w:outlineLvl w:val="1"/>
        <w:rPr>
          <w:rFonts w:ascii="Arial" w:eastAsia="MS Mincho" w:hAnsi="Arial" w:cs="Arial"/>
          <w:lang w:eastAsia="ja-JP"/>
        </w:rPr>
      </w:pPr>
      <w:r>
        <w:rPr>
          <w:rFonts w:ascii="Arial" w:eastAsia="맑은 고딕" w:hAnsi="Arial" w:cs="Arial"/>
          <w:sz w:val="32"/>
          <w:lang w:eastAsia="ja-JP"/>
        </w:rPr>
        <w:t>PRACH Configuration index values (NR</w:t>
      </w:r>
      <w:r w:rsidR="007A7EF1">
        <w:rPr>
          <w:rFonts w:ascii="Arial" w:eastAsia="맑은 고딕" w:hAnsi="Arial" w:cs="Arial"/>
          <w:sz w:val="32"/>
          <w:lang w:eastAsia="ja-JP"/>
        </w:rPr>
        <w:t>, WA for FR2</w:t>
      </w:r>
      <w:r>
        <w:rPr>
          <w:rFonts w:ascii="Arial" w:eastAsia="맑은 고딕" w:hAnsi="Arial" w:cs="Arial"/>
          <w:sz w:val="32"/>
          <w:lang w:eastAsia="ja-JP"/>
        </w:rPr>
        <w:t>)</w:t>
      </w:r>
    </w:p>
    <w:p w:rsidR="0066069F" w:rsidRDefault="00A96B4B">
      <w:pPr>
        <w:pStyle w:val="TH"/>
        <w:rPr>
          <w:rFonts w:eastAsia="Times New Roman"/>
        </w:rPr>
      </w:pPr>
      <w:r>
        <w:t>Table 6.3.3.2-2: Random access configurations for FR1 and paired spectrum/supplementary uplink.</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027"/>
        <w:gridCol w:w="808"/>
        <w:gridCol w:w="731"/>
        <w:gridCol w:w="1936"/>
        <w:gridCol w:w="897"/>
        <w:gridCol w:w="1027"/>
        <w:gridCol w:w="1097"/>
        <w:gridCol w:w="936"/>
      </w:tblGrid>
      <w:tr w:rsidR="0066069F">
        <w:trPr>
          <w:jc w:val="center"/>
        </w:trPr>
        <w:tc>
          <w:tcPr>
            <w:tcW w:w="1396" w:type="dxa"/>
            <w:vMerge w:val="restart"/>
            <w:tcBorders>
              <w:top w:val="single" w:sz="4" w:space="0" w:color="auto"/>
              <w:left w:val="single" w:sz="4" w:space="0" w:color="auto"/>
              <w:bottom w:val="single" w:sz="4" w:space="0" w:color="auto"/>
              <w:right w:val="single" w:sz="4" w:space="0" w:color="auto"/>
            </w:tcBorders>
          </w:tcPr>
          <w:p w:rsidR="0066069F" w:rsidRDefault="00A96B4B">
            <w:pPr>
              <w:pStyle w:val="TAH"/>
              <w:rPr>
                <w:rFonts w:eastAsia="바탕"/>
              </w:rPr>
            </w:pPr>
            <w:r>
              <w:rPr>
                <w:rFonts w:eastAsia="바탕"/>
              </w:rPr>
              <w:t>PRACH</w:t>
            </w:r>
            <w:r>
              <w:rPr>
                <w:rFonts w:eastAsia="바탕"/>
              </w:rPr>
              <w:br/>
              <w:t xml:space="preserve">Configuration </w:t>
            </w:r>
            <w:r>
              <w:rPr>
                <w:rFonts w:eastAsia="바탕"/>
              </w:rPr>
              <w:br/>
              <w:t>Index</w:t>
            </w:r>
          </w:p>
        </w:tc>
        <w:tc>
          <w:tcPr>
            <w:tcW w:w="1027" w:type="dxa"/>
            <w:vMerge w:val="restart"/>
            <w:tcBorders>
              <w:top w:val="single" w:sz="4" w:space="0" w:color="auto"/>
              <w:left w:val="single" w:sz="4" w:space="0" w:color="auto"/>
              <w:bottom w:val="single" w:sz="4" w:space="0" w:color="auto"/>
              <w:right w:val="single" w:sz="4" w:space="0" w:color="auto"/>
            </w:tcBorders>
          </w:tcPr>
          <w:p w:rsidR="0066069F" w:rsidRDefault="00A96B4B">
            <w:pPr>
              <w:pStyle w:val="TAH"/>
              <w:rPr>
                <w:rFonts w:eastAsia="바탕"/>
              </w:rPr>
            </w:pPr>
            <w:r>
              <w:rPr>
                <w:rFonts w:eastAsia="바탕"/>
              </w:rPr>
              <w:t>Preamble format</w:t>
            </w:r>
          </w:p>
        </w:tc>
        <w:tc>
          <w:tcPr>
            <w:tcW w:w="1539" w:type="dxa"/>
            <w:gridSpan w:val="2"/>
            <w:tcBorders>
              <w:top w:val="single" w:sz="4" w:space="0" w:color="auto"/>
              <w:left w:val="single" w:sz="4" w:space="0" w:color="auto"/>
              <w:bottom w:val="nil"/>
              <w:right w:val="single" w:sz="4" w:space="0" w:color="auto"/>
            </w:tcBorders>
          </w:tcPr>
          <w:p w:rsidR="0066069F" w:rsidRDefault="00A96B4B">
            <w:pPr>
              <w:pStyle w:val="TAH"/>
              <w:rPr>
                <w:rFonts w:eastAsia="바탕"/>
              </w:rPr>
            </w:pPr>
            <w:r w:rsidRPr="007B64F3">
              <w:rPr>
                <w:rFonts w:eastAsia="바탕"/>
              </w:rPr>
              <w:object w:dxaOrig="1320" w:dyaOrig="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12pt" o:ole="">
                  <v:imagedata r:id="rId8" o:title=""/>
                </v:shape>
                <o:OLEObject Type="Embed" ProgID="Equation.3" ShapeID="_x0000_i1025" DrawAspect="Content" ObjectID="_1584523514" r:id="rId9"/>
              </w:object>
            </w:r>
          </w:p>
        </w:tc>
        <w:tc>
          <w:tcPr>
            <w:tcW w:w="1936" w:type="dxa"/>
            <w:vMerge w:val="restart"/>
            <w:tcBorders>
              <w:top w:val="single" w:sz="4" w:space="0" w:color="auto"/>
              <w:left w:val="single" w:sz="4" w:space="0" w:color="auto"/>
              <w:bottom w:val="single" w:sz="4" w:space="0" w:color="auto"/>
              <w:right w:val="single" w:sz="4" w:space="0" w:color="auto"/>
            </w:tcBorders>
          </w:tcPr>
          <w:p w:rsidR="0066069F" w:rsidRDefault="00A96B4B">
            <w:pPr>
              <w:pStyle w:val="TAH"/>
              <w:rPr>
                <w:rFonts w:eastAsia="바탕"/>
              </w:rPr>
            </w:pPr>
            <w:proofErr w:type="spellStart"/>
            <w:r>
              <w:rPr>
                <w:rFonts w:eastAsia="바탕"/>
              </w:rPr>
              <w:t>Subframe</w:t>
            </w:r>
            <w:proofErr w:type="spellEnd"/>
            <w:r>
              <w:rPr>
                <w:rFonts w:eastAsia="바탕"/>
              </w:rPr>
              <w:t xml:space="preserve"> number</w:t>
            </w:r>
          </w:p>
        </w:tc>
        <w:tc>
          <w:tcPr>
            <w:tcW w:w="897" w:type="dxa"/>
            <w:vMerge w:val="restart"/>
            <w:tcBorders>
              <w:top w:val="single" w:sz="4" w:space="0" w:color="auto"/>
              <w:left w:val="single" w:sz="4" w:space="0" w:color="auto"/>
              <w:bottom w:val="single" w:sz="4" w:space="0" w:color="auto"/>
              <w:right w:val="single" w:sz="4" w:space="0" w:color="auto"/>
            </w:tcBorders>
          </w:tcPr>
          <w:p w:rsidR="0066069F" w:rsidRDefault="00A96B4B">
            <w:pPr>
              <w:pStyle w:val="TAH"/>
              <w:rPr>
                <w:rFonts w:eastAsia="바탕"/>
              </w:rPr>
            </w:pPr>
            <w:r>
              <w:rPr>
                <w:rFonts w:eastAsia="바탕"/>
              </w:rPr>
              <w:t>Starting symbol</w:t>
            </w:r>
          </w:p>
        </w:tc>
        <w:tc>
          <w:tcPr>
            <w:tcW w:w="1027" w:type="dxa"/>
            <w:vMerge w:val="restart"/>
            <w:tcBorders>
              <w:top w:val="single" w:sz="4" w:space="0" w:color="auto"/>
              <w:left w:val="single" w:sz="4" w:space="0" w:color="auto"/>
              <w:bottom w:val="single" w:sz="4" w:space="0" w:color="auto"/>
              <w:right w:val="single" w:sz="4" w:space="0" w:color="auto"/>
            </w:tcBorders>
          </w:tcPr>
          <w:p w:rsidR="0066069F" w:rsidRDefault="00A96B4B">
            <w:pPr>
              <w:pStyle w:val="TAH"/>
              <w:rPr>
                <w:rFonts w:eastAsia="바탕"/>
              </w:rPr>
            </w:pPr>
            <w:r>
              <w:rPr>
                <w:rFonts w:eastAsia="바탕"/>
              </w:rPr>
              <w:t xml:space="preserve">Number of PRACH slots within a </w:t>
            </w:r>
            <w:proofErr w:type="spellStart"/>
            <w:r>
              <w:rPr>
                <w:rFonts w:eastAsia="바탕"/>
              </w:rPr>
              <w:t>subframe</w:t>
            </w:r>
            <w:proofErr w:type="spellEnd"/>
          </w:p>
        </w:tc>
        <w:tc>
          <w:tcPr>
            <w:tcW w:w="1097" w:type="dxa"/>
            <w:vMerge w:val="restart"/>
            <w:tcBorders>
              <w:top w:val="single" w:sz="4" w:space="0" w:color="auto"/>
              <w:left w:val="single" w:sz="4" w:space="0" w:color="auto"/>
              <w:bottom w:val="single" w:sz="4" w:space="0" w:color="auto"/>
              <w:right w:val="single" w:sz="4" w:space="0" w:color="auto"/>
            </w:tcBorders>
          </w:tcPr>
          <w:p w:rsidR="0066069F" w:rsidRDefault="00A96B4B">
            <w:pPr>
              <w:pStyle w:val="TAH"/>
              <w:rPr>
                <w:rFonts w:eastAsia="바탕"/>
              </w:rPr>
            </w:pPr>
            <w:r w:rsidRPr="007B64F3">
              <w:rPr>
                <w:rFonts w:eastAsia="바탕"/>
              </w:rPr>
              <w:object w:dxaOrig="650" w:dyaOrig="330">
                <v:shape id="_x0000_i1026" type="#_x0000_t75" style="width:30pt;height:18.65pt" o:ole="">
                  <v:imagedata r:id="rId10" o:title=""/>
                </v:shape>
                <o:OLEObject Type="Embed" ProgID="Equation.DSMT4" ShapeID="_x0000_i1026" DrawAspect="Content" ObjectID="_1584523515" r:id="rId11"/>
              </w:object>
            </w:r>
            <w:r>
              <w:rPr>
                <w:rFonts w:eastAsia="바탕"/>
              </w:rPr>
              <w:t>, number of time-domain PRACH occasions within a RACH slot</w:t>
            </w:r>
          </w:p>
        </w:tc>
        <w:tc>
          <w:tcPr>
            <w:tcW w:w="936" w:type="dxa"/>
            <w:vMerge w:val="restart"/>
            <w:tcBorders>
              <w:top w:val="single" w:sz="4" w:space="0" w:color="auto"/>
              <w:left w:val="single" w:sz="4" w:space="0" w:color="auto"/>
              <w:bottom w:val="single" w:sz="4" w:space="0" w:color="auto"/>
              <w:right w:val="single" w:sz="4" w:space="0" w:color="auto"/>
            </w:tcBorders>
          </w:tcPr>
          <w:p w:rsidR="0066069F" w:rsidRDefault="00A96B4B">
            <w:pPr>
              <w:pStyle w:val="TAH"/>
              <w:rPr>
                <w:rFonts w:eastAsia="바탕"/>
              </w:rPr>
            </w:pPr>
            <w:r w:rsidRPr="007B64F3">
              <w:rPr>
                <w:rFonts w:eastAsia="바탕"/>
              </w:rPr>
              <w:object w:dxaOrig="440" w:dyaOrig="330">
                <v:shape id="_x0000_i1027" type="#_x0000_t75" style="width:24pt;height:18.65pt" o:ole="">
                  <v:imagedata r:id="rId12" o:title=""/>
                </v:shape>
                <o:OLEObject Type="Embed" ProgID="Equation.DSMT4" ShapeID="_x0000_i1027" DrawAspect="Content" ObjectID="_1584523516" r:id="rId13"/>
              </w:object>
            </w:r>
            <w:r>
              <w:rPr>
                <w:rFonts w:eastAsia="바탕"/>
              </w:rPr>
              <w:t>,</w:t>
            </w:r>
            <w:r>
              <w:rPr>
                <w:rFonts w:eastAsia="바탕"/>
              </w:rPr>
              <w:br/>
              <w:t>PRACH duration</w:t>
            </w:r>
          </w:p>
        </w:tc>
      </w:tr>
      <w:tr w:rsidR="0066069F">
        <w:trPr>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66069F" w:rsidRDefault="0066069F">
            <w:pPr>
              <w:spacing w:after="0"/>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tcPr>
          <w:p w:rsidR="0066069F" w:rsidRDefault="0066069F">
            <w:pPr>
              <w:spacing w:after="0"/>
              <w:rPr>
                <w:rFonts w:ascii="Arial" w:hAnsi="Arial"/>
                <w:b/>
                <w:sz w:val="18"/>
              </w:rPr>
            </w:pPr>
          </w:p>
        </w:tc>
        <w:tc>
          <w:tcPr>
            <w:tcW w:w="808" w:type="dxa"/>
            <w:tcBorders>
              <w:top w:val="nil"/>
              <w:left w:val="single" w:sz="4" w:space="0" w:color="auto"/>
              <w:bottom w:val="single" w:sz="4" w:space="0" w:color="auto"/>
              <w:right w:val="single" w:sz="4" w:space="0" w:color="auto"/>
            </w:tcBorders>
            <w:vAlign w:val="center"/>
          </w:tcPr>
          <w:p w:rsidR="0066069F" w:rsidRDefault="00A96B4B">
            <w:pPr>
              <w:pStyle w:val="TAH"/>
              <w:rPr>
                <w:rFonts w:eastAsia="바탕"/>
              </w:rPr>
            </w:pPr>
            <w:r w:rsidRPr="007B64F3">
              <w:rPr>
                <w:rFonts w:eastAsia="바탕"/>
                <w:position w:val="-6"/>
              </w:rPr>
              <w:object w:dxaOrig="180" w:dyaOrig="200">
                <v:shape id="_x0000_i1028" type="#_x0000_t75" style="width:12pt;height:12pt" o:ole="">
                  <v:imagedata r:id="rId14" o:title=""/>
                </v:shape>
                <o:OLEObject Type="Embed" ProgID="Equation.3" ShapeID="_x0000_i1028" DrawAspect="Content" ObjectID="_1584523517" r:id="rId15"/>
              </w:object>
            </w:r>
          </w:p>
        </w:tc>
        <w:tc>
          <w:tcPr>
            <w:tcW w:w="731" w:type="dxa"/>
            <w:tcBorders>
              <w:top w:val="nil"/>
              <w:left w:val="single" w:sz="4" w:space="0" w:color="auto"/>
              <w:bottom w:val="single" w:sz="4" w:space="0" w:color="auto"/>
              <w:right w:val="single" w:sz="4" w:space="0" w:color="auto"/>
            </w:tcBorders>
            <w:vAlign w:val="center"/>
          </w:tcPr>
          <w:p w:rsidR="0066069F" w:rsidRDefault="00A96B4B">
            <w:pPr>
              <w:pStyle w:val="TAH"/>
              <w:rPr>
                <w:rFonts w:eastAsia="바탕"/>
              </w:rPr>
            </w:pPr>
            <w:r w:rsidRPr="007B64F3">
              <w:rPr>
                <w:rFonts w:eastAsia="바탕"/>
                <w:position w:val="-10"/>
              </w:rPr>
              <w:object w:dxaOrig="200" w:dyaOrig="240">
                <v:shape id="_x0000_i1029" type="#_x0000_t75" style="width:12pt;height:12pt" o:ole="">
                  <v:imagedata r:id="rId16" o:title=""/>
                </v:shape>
                <o:OLEObject Type="Embed" ProgID="Equation.3" ShapeID="_x0000_i1029" DrawAspect="Content" ObjectID="_1584523518" r:id="rId17"/>
              </w:object>
            </w:r>
          </w:p>
        </w:tc>
        <w:tc>
          <w:tcPr>
            <w:tcW w:w="1936" w:type="dxa"/>
            <w:vMerge/>
            <w:tcBorders>
              <w:top w:val="single" w:sz="4" w:space="0" w:color="auto"/>
              <w:left w:val="single" w:sz="4" w:space="0" w:color="auto"/>
              <w:bottom w:val="single" w:sz="4" w:space="0" w:color="auto"/>
              <w:right w:val="single" w:sz="4" w:space="0" w:color="auto"/>
            </w:tcBorders>
            <w:vAlign w:val="center"/>
          </w:tcPr>
          <w:p w:rsidR="0066069F" w:rsidRDefault="0066069F">
            <w:pPr>
              <w:spacing w:after="0"/>
              <w:rPr>
                <w:rFonts w:ascii="Arial" w:hAnsi="Arial"/>
                <w:b/>
                <w:sz w:val="18"/>
              </w:rPr>
            </w:pPr>
          </w:p>
        </w:tc>
        <w:tc>
          <w:tcPr>
            <w:tcW w:w="897" w:type="dxa"/>
            <w:vMerge/>
            <w:tcBorders>
              <w:top w:val="single" w:sz="4" w:space="0" w:color="auto"/>
              <w:left w:val="single" w:sz="4" w:space="0" w:color="auto"/>
              <w:bottom w:val="single" w:sz="4" w:space="0" w:color="auto"/>
              <w:right w:val="single" w:sz="4" w:space="0" w:color="auto"/>
            </w:tcBorders>
            <w:vAlign w:val="center"/>
          </w:tcPr>
          <w:p w:rsidR="0066069F" w:rsidRDefault="0066069F">
            <w:pPr>
              <w:spacing w:after="0"/>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tcPr>
          <w:p w:rsidR="0066069F" w:rsidRDefault="0066069F">
            <w:pPr>
              <w:spacing w:after="0"/>
              <w:rPr>
                <w:rFonts w:ascii="Arial" w:hAnsi="Arial"/>
                <w:b/>
                <w:sz w:val="18"/>
              </w:rPr>
            </w:pPr>
          </w:p>
        </w:tc>
        <w:tc>
          <w:tcPr>
            <w:tcW w:w="1097" w:type="dxa"/>
            <w:vMerge/>
            <w:tcBorders>
              <w:top w:val="single" w:sz="4" w:space="0" w:color="auto"/>
              <w:left w:val="single" w:sz="4" w:space="0" w:color="auto"/>
              <w:bottom w:val="single" w:sz="4" w:space="0" w:color="auto"/>
              <w:right w:val="single" w:sz="4" w:space="0" w:color="auto"/>
            </w:tcBorders>
            <w:vAlign w:val="center"/>
          </w:tcPr>
          <w:p w:rsidR="0066069F" w:rsidRDefault="0066069F">
            <w:pPr>
              <w:spacing w:after="0"/>
              <w:rPr>
                <w:rFonts w:ascii="Arial" w:hAnsi="Arial"/>
                <w:b/>
                <w:sz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rsidR="0066069F" w:rsidRDefault="0066069F">
            <w:pPr>
              <w:spacing w:after="0"/>
              <w:rPr>
                <w:rFonts w:ascii="Arial" w:hAnsi="Arial"/>
                <w:b/>
                <w:sz w:val="18"/>
              </w:rPr>
            </w:pP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3,8</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1,4,7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2,5,8</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3, 6, 9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0,2,4,6,8</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1,3,5,7,9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0,1,2,3,4,5,6,7,8,9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3,8</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50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1,4,7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51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2,5,8</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52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3,6,9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53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Times New Roman"/>
              </w:rPr>
            </w:pPr>
            <w:r w:rsidRPr="00042C80">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54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Times New Roman"/>
              </w:rPr>
            </w:pPr>
            <w:r w:rsidRPr="00042C80">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55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56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57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5</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58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59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5</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Times New Roman"/>
              </w:rPr>
            </w:pPr>
            <w:r w:rsidRPr="00042C80">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Times New Roman"/>
              </w:rPr>
            </w:pPr>
            <w:r w:rsidRPr="00042C80">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Times New Roman"/>
              </w:rPr>
            </w:pPr>
            <w:r w:rsidRPr="00042C80">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Times New Roman"/>
              </w:rPr>
            </w:pPr>
            <w:r w:rsidRPr="00042C80">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Times New Roman"/>
              </w:rPr>
            </w:pPr>
            <w:r w:rsidRPr="00042C80">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Times New Roman"/>
              </w:rPr>
            </w:pPr>
            <w:r w:rsidRPr="00042C80">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Times New Roman"/>
              </w:rPr>
            </w:pPr>
            <w:r w:rsidRPr="00042C80">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Times New Roman"/>
              </w:rPr>
            </w:pPr>
            <w:r w:rsidRPr="00042C80">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Times New Roman"/>
              </w:rPr>
            </w:pPr>
            <w:r w:rsidRPr="00042C80">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Times New Roman"/>
              </w:rPr>
            </w:pPr>
            <w:r w:rsidRPr="00042C80">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70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sidRPr="00042C80">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Times New Roman"/>
              </w:rPr>
            </w:pPr>
            <w:r w:rsidRPr="00042C80">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3,8</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1,4,7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2,5,8</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3, 6, 9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0,2,4,6,8</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1,3,5,7,9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0,1,2,3,4,5,6,7,8,9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87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88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89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90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91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100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101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102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103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104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1,4,7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105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0,2,4,6,8</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106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0,1,2,3,4,5,6,7,8,9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107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1,3,5,7,9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108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109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110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111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112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113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114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115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1,4,7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116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0,2,4,6,8</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117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2,6,9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118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119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2,6,9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2,6,9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2,6,9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130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131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132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133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1,4,7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134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0,2,4,6,8</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135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0,1,2,3,4,5,6,7,8,9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136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1,3,5,7,9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137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A2/B2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2,6,9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138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A2/B2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139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A2/B2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140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A2/B2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141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A2/B2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142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A2/B2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143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A2/B2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144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A2/B2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1,4,7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145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A2/B2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0,2,4,6,8</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146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A2/B2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0,1,2,3,4,5,6,7,8,9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147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148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149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150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151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152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153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2,6,9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154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155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156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157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158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159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1,4,7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0,2,4,6,8</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0,1,2,3,4,5,6,7,8,9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1,3,5,7,9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A3/B3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2,6,9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A3/B3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A3/B3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170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A3/B3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171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A3/B3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172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A3/B3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173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A3/B3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174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A3/B3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1,4,7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175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A3/B3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0,2,4,6,8</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176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A3/B3</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0,1,2,3,4,5,6,7,8,9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177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178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179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190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191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192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193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194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1,4,7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195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0,2,4,6,8</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196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0,1,2,3,4,5,6,7,8,9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197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B1</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1,3,5,7,9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198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B4</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199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B4</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200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B4</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201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B4</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202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B4</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203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B4</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204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B4</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205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B4</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206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B4</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207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B4</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208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B4</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209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B4</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210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B4</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211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B4</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212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B4</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213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B4</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214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B4</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215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B4</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1,4,7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216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B4</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0,2,4,6,8</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217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B4</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0,1,2,3,4,5,6,7,8,9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218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B4</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1,3,5,7,9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219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220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221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222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223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224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225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226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227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228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229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1,4,7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0,2,4,6,8</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0,1,2,3,4,5,6,7,8,9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C0</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1,3,5,7,9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2,6,9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250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251</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252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1,4,7</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253</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0,2,4,6,8</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254</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0,1,2,3,4,5,6,7,8,9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255</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C2</w:t>
            </w:r>
          </w:p>
        </w:tc>
        <w:tc>
          <w:tcPr>
            <w:tcW w:w="80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936"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1,3,5,7,9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936"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bl>
    <w:p w:rsidR="0066069F" w:rsidRDefault="0066069F">
      <w:pPr>
        <w:rPr>
          <w:rFonts w:eastAsia="Times New Roman"/>
        </w:rPr>
      </w:pPr>
    </w:p>
    <w:p w:rsidR="0066069F" w:rsidRDefault="00A96B4B">
      <w:pPr>
        <w:pStyle w:val="TH"/>
      </w:pPr>
      <w:r>
        <w:t>Table 6.3.3.2-3: Random access configurations for FR1 and unpaired spectrum.</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7"/>
        <w:gridCol w:w="1031"/>
        <w:gridCol w:w="828"/>
        <w:gridCol w:w="711"/>
        <w:gridCol w:w="1668"/>
        <w:gridCol w:w="897"/>
        <w:gridCol w:w="1027"/>
        <w:gridCol w:w="1097"/>
        <w:gridCol w:w="1004"/>
      </w:tblGrid>
      <w:tr w:rsidR="0066069F">
        <w:trPr>
          <w:jc w:val="center"/>
        </w:trPr>
        <w:tc>
          <w:tcPr>
            <w:tcW w:w="1397" w:type="dxa"/>
            <w:vMerge w:val="restart"/>
            <w:tcBorders>
              <w:top w:val="single" w:sz="4" w:space="0" w:color="auto"/>
              <w:left w:val="single" w:sz="4" w:space="0" w:color="auto"/>
              <w:bottom w:val="single" w:sz="4" w:space="0" w:color="auto"/>
              <w:right w:val="single" w:sz="4" w:space="0" w:color="auto"/>
            </w:tcBorders>
          </w:tcPr>
          <w:p w:rsidR="0066069F" w:rsidRDefault="00A96B4B">
            <w:pPr>
              <w:pStyle w:val="TAH"/>
              <w:rPr>
                <w:rFonts w:eastAsia="바탕"/>
              </w:rPr>
            </w:pPr>
            <w:r>
              <w:rPr>
                <w:rFonts w:eastAsia="바탕"/>
              </w:rPr>
              <w:t>PRACH</w:t>
            </w:r>
            <w:r>
              <w:rPr>
                <w:rFonts w:eastAsia="바탕"/>
              </w:rPr>
              <w:br/>
              <w:t xml:space="preserve">Configuration </w:t>
            </w:r>
            <w:r>
              <w:rPr>
                <w:rFonts w:eastAsia="바탕"/>
              </w:rPr>
              <w:br/>
              <w:t>Index</w:t>
            </w:r>
          </w:p>
        </w:tc>
        <w:tc>
          <w:tcPr>
            <w:tcW w:w="1031" w:type="dxa"/>
            <w:vMerge w:val="restart"/>
            <w:tcBorders>
              <w:top w:val="single" w:sz="4" w:space="0" w:color="auto"/>
              <w:left w:val="single" w:sz="4" w:space="0" w:color="auto"/>
              <w:bottom w:val="single" w:sz="4" w:space="0" w:color="auto"/>
              <w:right w:val="single" w:sz="4" w:space="0" w:color="auto"/>
            </w:tcBorders>
          </w:tcPr>
          <w:p w:rsidR="0066069F" w:rsidRDefault="00A96B4B">
            <w:pPr>
              <w:pStyle w:val="TAH"/>
              <w:rPr>
                <w:rFonts w:eastAsia="바탕"/>
              </w:rPr>
            </w:pPr>
            <w:r>
              <w:rPr>
                <w:rFonts w:eastAsia="바탕"/>
              </w:rPr>
              <w:t>Preamble format</w:t>
            </w:r>
          </w:p>
        </w:tc>
        <w:tc>
          <w:tcPr>
            <w:tcW w:w="1539" w:type="dxa"/>
            <w:gridSpan w:val="2"/>
            <w:tcBorders>
              <w:top w:val="single" w:sz="4" w:space="0" w:color="auto"/>
              <w:left w:val="single" w:sz="4" w:space="0" w:color="auto"/>
              <w:bottom w:val="nil"/>
              <w:right w:val="single" w:sz="4" w:space="0" w:color="auto"/>
            </w:tcBorders>
          </w:tcPr>
          <w:p w:rsidR="0066069F" w:rsidRDefault="00A96B4B">
            <w:pPr>
              <w:pStyle w:val="TAH"/>
              <w:rPr>
                <w:rFonts w:eastAsia="바탕"/>
                <w:lang w:val="sv-SE"/>
              </w:rPr>
            </w:pPr>
            <w:r w:rsidRPr="007B64F3">
              <w:rPr>
                <w:rFonts w:eastAsia="바탕"/>
                <w:position w:val="-10"/>
              </w:rPr>
              <w:object w:dxaOrig="1320" w:dyaOrig="290">
                <v:shape id="_x0000_i1030" type="#_x0000_t75" style="width:66pt;height:12pt" o:ole="">
                  <v:imagedata r:id="rId8" o:title=""/>
                </v:shape>
                <o:OLEObject Type="Embed" ProgID="Equation.3" ShapeID="_x0000_i1030" DrawAspect="Content" ObjectID="_1584523519" r:id="rId18"/>
              </w:object>
            </w:r>
          </w:p>
        </w:tc>
        <w:tc>
          <w:tcPr>
            <w:tcW w:w="1668" w:type="dxa"/>
            <w:vMerge w:val="restart"/>
            <w:tcBorders>
              <w:top w:val="single" w:sz="4" w:space="0" w:color="auto"/>
              <w:left w:val="single" w:sz="4" w:space="0" w:color="auto"/>
              <w:bottom w:val="single" w:sz="4" w:space="0" w:color="auto"/>
              <w:right w:val="single" w:sz="4" w:space="0" w:color="auto"/>
            </w:tcBorders>
          </w:tcPr>
          <w:p w:rsidR="0066069F" w:rsidRDefault="00A96B4B">
            <w:pPr>
              <w:pStyle w:val="TAH"/>
              <w:rPr>
                <w:rFonts w:eastAsia="바탕"/>
              </w:rPr>
            </w:pPr>
            <w:proofErr w:type="spellStart"/>
            <w:r>
              <w:rPr>
                <w:rFonts w:eastAsia="바탕"/>
              </w:rPr>
              <w:t>Subframe</w:t>
            </w:r>
            <w:proofErr w:type="spellEnd"/>
            <w:r>
              <w:rPr>
                <w:rFonts w:eastAsia="바탕"/>
              </w:rPr>
              <w:t xml:space="preserve"> number</w:t>
            </w:r>
          </w:p>
        </w:tc>
        <w:tc>
          <w:tcPr>
            <w:tcW w:w="897" w:type="dxa"/>
            <w:vMerge w:val="restart"/>
            <w:tcBorders>
              <w:top w:val="single" w:sz="4" w:space="0" w:color="auto"/>
              <w:left w:val="single" w:sz="4" w:space="0" w:color="auto"/>
              <w:bottom w:val="single" w:sz="4" w:space="0" w:color="auto"/>
              <w:right w:val="single" w:sz="4" w:space="0" w:color="auto"/>
            </w:tcBorders>
          </w:tcPr>
          <w:p w:rsidR="0066069F" w:rsidRDefault="00A96B4B">
            <w:pPr>
              <w:pStyle w:val="TAH"/>
              <w:rPr>
                <w:rFonts w:eastAsia="바탕"/>
              </w:rPr>
            </w:pPr>
            <w:r>
              <w:rPr>
                <w:rFonts w:eastAsia="바탕"/>
              </w:rPr>
              <w:t>Starting symbol</w:t>
            </w:r>
          </w:p>
        </w:tc>
        <w:tc>
          <w:tcPr>
            <w:tcW w:w="1027" w:type="dxa"/>
            <w:vMerge w:val="restart"/>
            <w:tcBorders>
              <w:top w:val="single" w:sz="4" w:space="0" w:color="auto"/>
              <w:left w:val="single" w:sz="4" w:space="0" w:color="auto"/>
              <w:bottom w:val="single" w:sz="4" w:space="0" w:color="auto"/>
              <w:right w:val="single" w:sz="4" w:space="0" w:color="auto"/>
            </w:tcBorders>
          </w:tcPr>
          <w:p w:rsidR="0066069F" w:rsidRDefault="00A96B4B">
            <w:pPr>
              <w:pStyle w:val="TAH"/>
              <w:rPr>
                <w:rFonts w:eastAsia="바탕"/>
              </w:rPr>
            </w:pPr>
            <w:r>
              <w:rPr>
                <w:rFonts w:eastAsia="바탕"/>
              </w:rPr>
              <w:t xml:space="preserve">Number of PRACH slots within a </w:t>
            </w:r>
            <w:proofErr w:type="spellStart"/>
            <w:r>
              <w:rPr>
                <w:rFonts w:eastAsia="바탕"/>
              </w:rPr>
              <w:t>subframe</w:t>
            </w:r>
            <w:proofErr w:type="spellEnd"/>
          </w:p>
        </w:tc>
        <w:tc>
          <w:tcPr>
            <w:tcW w:w="1097" w:type="dxa"/>
            <w:vMerge w:val="restart"/>
            <w:tcBorders>
              <w:top w:val="single" w:sz="4" w:space="0" w:color="auto"/>
              <w:left w:val="single" w:sz="4" w:space="0" w:color="auto"/>
              <w:bottom w:val="single" w:sz="4" w:space="0" w:color="auto"/>
              <w:right w:val="single" w:sz="4" w:space="0" w:color="auto"/>
            </w:tcBorders>
          </w:tcPr>
          <w:p w:rsidR="0066069F" w:rsidRDefault="00A96B4B">
            <w:pPr>
              <w:pStyle w:val="TAH"/>
              <w:rPr>
                <w:rFonts w:eastAsia="바탕"/>
              </w:rPr>
            </w:pPr>
            <w:r w:rsidRPr="007B64F3">
              <w:rPr>
                <w:rFonts w:eastAsia="바탕"/>
              </w:rPr>
              <w:object w:dxaOrig="650" w:dyaOrig="330">
                <v:shape id="_x0000_i1031" type="#_x0000_t75" style="width:30pt;height:18.65pt" o:ole="">
                  <v:imagedata r:id="rId19" o:title=""/>
                </v:shape>
                <o:OLEObject Type="Embed" ProgID="Equation.DSMT4" ShapeID="_x0000_i1031" DrawAspect="Content" ObjectID="_1584523520" r:id="rId20"/>
              </w:object>
            </w:r>
            <w:r>
              <w:rPr>
                <w:rFonts w:eastAsia="바탕"/>
              </w:rPr>
              <w:t>,</w:t>
            </w:r>
            <w:r>
              <w:rPr>
                <w:rFonts w:eastAsia="바탕"/>
              </w:rPr>
              <w:br/>
              <w:t>number of time-domain PRACH occasions within a RACH slot</w:t>
            </w:r>
          </w:p>
        </w:tc>
        <w:tc>
          <w:tcPr>
            <w:tcW w:w="1004" w:type="dxa"/>
            <w:vMerge w:val="restart"/>
            <w:tcBorders>
              <w:top w:val="single" w:sz="4" w:space="0" w:color="auto"/>
              <w:left w:val="single" w:sz="4" w:space="0" w:color="auto"/>
              <w:bottom w:val="single" w:sz="4" w:space="0" w:color="auto"/>
              <w:right w:val="single" w:sz="4" w:space="0" w:color="auto"/>
            </w:tcBorders>
          </w:tcPr>
          <w:p w:rsidR="0066069F" w:rsidRDefault="00A96B4B">
            <w:pPr>
              <w:pStyle w:val="TAH"/>
              <w:rPr>
                <w:rFonts w:eastAsia="바탕"/>
              </w:rPr>
            </w:pPr>
            <w:r w:rsidRPr="007B64F3">
              <w:rPr>
                <w:rFonts w:eastAsia="바탕"/>
              </w:rPr>
              <w:object w:dxaOrig="440" w:dyaOrig="330">
                <v:shape id="_x0000_i1032" type="#_x0000_t75" style="width:24pt;height:18.65pt" o:ole="">
                  <v:imagedata r:id="rId12" o:title=""/>
                </v:shape>
                <o:OLEObject Type="Embed" ProgID="Equation.DSMT4" ShapeID="_x0000_i1032" DrawAspect="Content" ObjectID="_1584523521" r:id="rId21"/>
              </w:object>
            </w:r>
            <w:r>
              <w:rPr>
                <w:rFonts w:eastAsia="바탕"/>
              </w:rPr>
              <w:t>,</w:t>
            </w:r>
            <w:r>
              <w:rPr>
                <w:rFonts w:eastAsia="바탕"/>
              </w:rPr>
              <w:br/>
              <w:t>PRACH duration</w:t>
            </w:r>
          </w:p>
        </w:tc>
      </w:tr>
      <w:tr w:rsidR="0066069F">
        <w:trPr>
          <w:jc w:val="center"/>
        </w:trPr>
        <w:tc>
          <w:tcPr>
            <w:tcW w:w="1397" w:type="dxa"/>
            <w:vMerge/>
            <w:tcBorders>
              <w:top w:val="single" w:sz="4" w:space="0" w:color="auto"/>
              <w:left w:val="single" w:sz="4" w:space="0" w:color="auto"/>
              <w:bottom w:val="single" w:sz="4" w:space="0" w:color="auto"/>
              <w:right w:val="single" w:sz="4" w:space="0" w:color="auto"/>
            </w:tcBorders>
            <w:vAlign w:val="center"/>
          </w:tcPr>
          <w:p w:rsidR="0066069F" w:rsidRDefault="0066069F">
            <w:pPr>
              <w:spacing w:after="0"/>
              <w:rPr>
                <w:rFonts w:ascii="Arial" w:hAnsi="Arial"/>
                <w:b/>
                <w:sz w:val="18"/>
              </w:rPr>
            </w:pPr>
          </w:p>
        </w:tc>
        <w:tc>
          <w:tcPr>
            <w:tcW w:w="1031" w:type="dxa"/>
            <w:vMerge/>
            <w:tcBorders>
              <w:top w:val="single" w:sz="4" w:space="0" w:color="auto"/>
              <w:left w:val="single" w:sz="4" w:space="0" w:color="auto"/>
              <w:bottom w:val="single" w:sz="4" w:space="0" w:color="auto"/>
              <w:right w:val="single" w:sz="4" w:space="0" w:color="auto"/>
            </w:tcBorders>
            <w:vAlign w:val="center"/>
          </w:tcPr>
          <w:p w:rsidR="0066069F" w:rsidRDefault="0066069F">
            <w:pPr>
              <w:spacing w:after="0"/>
              <w:rPr>
                <w:rFonts w:ascii="Arial" w:hAnsi="Arial"/>
                <w:b/>
                <w:sz w:val="18"/>
              </w:rPr>
            </w:pPr>
          </w:p>
        </w:tc>
        <w:tc>
          <w:tcPr>
            <w:tcW w:w="828" w:type="dxa"/>
            <w:tcBorders>
              <w:top w:val="nil"/>
              <w:left w:val="single" w:sz="4" w:space="0" w:color="auto"/>
              <w:bottom w:val="single" w:sz="4" w:space="0" w:color="auto"/>
              <w:right w:val="single" w:sz="4" w:space="0" w:color="auto"/>
            </w:tcBorders>
            <w:vAlign w:val="center"/>
          </w:tcPr>
          <w:p w:rsidR="0066069F" w:rsidRDefault="00A96B4B">
            <w:pPr>
              <w:pStyle w:val="TAH"/>
              <w:rPr>
                <w:rFonts w:eastAsia="바탕"/>
              </w:rPr>
            </w:pPr>
            <w:r w:rsidRPr="007B64F3">
              <w:rPr>
                <w:rFonts w:eastAsia="바탕"/>
                <w:position w:val="-6"/>
              </w:rPr>
              <w:object w:dxaOrig="180" w:dyaOrig="200">
                <v:shape id="_x0000_i1033" type="#_x0000_t75" style="width:12pt;height:12pt" o:ole="">
                  <v:imagedata r:id="rId14" o:title=""/>
                </v:shape>
                <o:OLEObject Type="Embed" ProgID="Equation.3" ShapeID="_x0000_i1033" DrawAspect="Content" ObjectID="_1584523522" r:id="rId22"/>
              </w:object>
            </w:r>
          </w:p>
        </w:tc>
        <w:tc>
          <w:tcPr>
            <w:tcW w:w="711" w:type="dxa"/>
            <w:tcBorders>
              <w:top w:val="nil"/>
              <w:left w:val="single" w:sz="4" w:space="0" w:color="auto"/>
              <w:bottom w:val="single" w:sz="4" w:space="0" w:color="auto"/>
              <w:right w:val="single" w:sz="4" w:space="0" w:color="auto"/>
            </w:tcBorders>
            <w:vAlign w:val="center"/>
          </w:tcPr>
          <w:p w:rsidR="0066069F" w:rsidRDefault="00A96B4B">
            <w:pPr>
              <w:pStyle w:val="TAH"/>
              <w:rPr>
                <w:rFonts w:eastAsia="바탕"/>
              </w:rPr>
            </w:pPr>
            <w:r w:rsidRPr="007B64F3">
              <w:rPr>
                <w:rFonts w:eastAsia="바탕"/>
                <w:position w:val="-10"/>
              </w:rPr>
              <w:object w:dxaOrig="200" w:dyaOrig="240">
                <v:shape id="_x0000_i1034" type="#_x0000_t75" style="width:12pt;height:12pt" o:ole="">
                  <v:imagedata r:id="rId16" o:title=""/>
                </v:shape>
                <o:OLEObject Type="Embed" ProgID="Equation.3" ShapeID="_x0000_i1034" DrawAspect="Content" ObjectID="_1584523523" r:id="rId23"/>
              </w:object>
            </w:r>
          </w:p>
        </w:tc>
        <w:tc>
          <w:tcPr>
            <w:tcW w:w="1668" w:type="dxa"/>
            <w:vMerge/>
            <w:tcBorders>
              <w:top w:val="single" w:sz="4" w:space="0" w:color="auto"/>
              <w:left w:val="single" w:sz="4" w:space="0" w:color="auto"/>
              <w:bottom w:val="single" w:sz="4" w:space="0" w:color="auto"/>
              <w:right w:val="single" w:sz="4" w:space="0" w:color="auto"/>
            </w:tcBorders>
            <w:vAlign w:val="center"/>
          </w:tcPr>
          <w:p w:rsidR="0066069F" w:rsidRDefault="0066069F">
            <w:pPr>
              <w:spacing w:after="0"/>
              <w:rPr>
                <w:rFonts w:ascii="Arial" w:hAnsi="Arial"/>
                <w:b/>
                <w:sz w:val="18"/>
              </w:rPr>
            </w:pPr>
          </w:p>
        </w:tc>
        <w:tc>
          <w:tcPr>
            <w:tcW w:w="897" w:type="dxa"/>
            <w:vMerge/>
            <w:tcBorders>
              <w:top w:val="single" w:sz="4" w:space="0" w:color="auto"/>
              <w:left w:val="single" w:sz="4" w:space="0" w:color="auto"/>
              <w:bottom w:val="single" w:sz="4" w:space="0" w:color="auto"/>
              <w:right w:val="single" w:sz="4" w:space="0" w:color="auto"/>
            </w:tcBorders>
            <w:vAlign w:val="center"/>
          </w:tcPr>
          <w:p w:rsidR="0066069F" w:rsidRDefault="0066069F">
            <w:pPr>
              <w:spacing w:after="0"/>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tcPr>
          <w:p w:rsidR="0066069F" w:rsidRDefault="0066069F">
            <w:pPr>
              <w:spacing w:after="0"/>
              <w:rPr>
                <w:rFonts w:ascii="Arial" w:hAnsi="Arial"/>
                <w:b/>
                <w:sz w:val="18"/>
              </w:rPr>
            </w:pPr>
          </w:p>
        </w:tc>
        <w:tc>
          <w:tcPr>
            <w:tcW w:w="1097" w:type="dxa"/>
            <w:vMerge/>
            <w:tcBorders>
              <w:top w:val="single" w:sz="4" w:space="0" w:color="auto"/>
              <w:left w:val="single" w:sz="4" w:space="0" w:color="auto"/>
              <w:bottom w:val="single" w:sz="4" w:space="0" w:color="auto"/>
              <w:right w:val="single" w:sz="4" w:space="0" w:color="auto"/>
            </w:tcBorders>
            <w:vAlign w:val="center"/>
          </w:tcPr>
          <w:p w:rsidR="0066069F" w:rsidRDefault="0066069F">
            <w:pPr>
              <w:spacing w:after="0"/>
              <w:rPr>
                <w:rFonts w:ascii="Arial" w:hAnsi="Arial"/>
                <w:b/>
                <w:sz w:val="18"/>
              </w:rPr>
            </w:pPr>
          </w:p>
        </w:tc>
        <w:tc>
          <w:tcPr>
            <w:tcW w:w="1004" w:type="dxa"/>
            <w:vMerge/>
            <w:tcBorders>
              <w:top w:val="single" w:sz="4" w:space="0" w:color="auto"/>
              <w:left w:val="single" w:sz="4" w:space="0" w:color="auto"/>
              <w:bottom w:val="single" w:sz="4" w:space="0" w:color="auto"/>
              <w:right w:val="single" w:sz="4" w:space="0" w:color="auto"/>
            </w:tcBorders>
            <w:vAlign w:val="center"/>
          </w:tcPr>
          <w:p w:rsidR="0066069F" w:rsidRDefault="0066069F">
            <w:pPr>
              <w:spacing w:after="0"/>
              <w:rPr>
                <w:rFonts w:ascii="Arial" w:hAnsi="Arial"/>
                <w:b/>
                <w:sz w:val="18"/>
              </w:rPr>
            </w:pP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5</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10</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11</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5</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12</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13</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14</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15</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17</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3,8</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18</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2,7</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19</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20</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4,8,9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21</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22</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3,4,8</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23</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7,8,9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24</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3,4,8,9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25</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6,7,8,9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26</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1,4,6,9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27</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66069F">
            <w:pPr>
              <w:pStyle w:val="TAC"/>
              <w:rPr>
                <w:rFonts w:eastAsia="바탕"/>
              </w:rPr>
            </w:pPr>
          </w:p>
        </w:tc>
        <w:tc>
          <w:tcPr>
            <w:tcW w:w="1097" w:type="dxa"/>
            <w:tcBorders>
              <w:top w:val="single" w:sz="4" w:space="0" w:color="auto"/>
              <w:left w:val="single" w:sz="4" w:space="0" w:color="auto"/>
              <w:bottom w:val="single" w:sz="4" w:space="0" w:color="auto"/>
              <w:right w:val="single" w:sz="4" w:space="0" w:color="auto"/>
            </w:tcBorders>
          </w:tcPr>
          <w:p w:rsidR="0066069F" w:rsidRDefault="0066069F">
            <w:pPr>
              <w:pStyle w:val="TAC"/>
              <w:rPr>
                <w:rFonts w:eastAsia="바탕"/>
              </w:rPr>
            </w:pP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28</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7</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29</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1,3,5,7,9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30</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31</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32</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33</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35</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36</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37</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38</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39</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40</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41</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42</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43</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44</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45</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46</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47</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48</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50</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51</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52</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53</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5</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54</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55</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56</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57</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58</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59</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7</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60</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61</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3,8</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62</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2,7</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63</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64</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4,8,9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65</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66</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7,8,9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67</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3,4,8,9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68</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6,7,8,9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69</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1,4,6,9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70</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1,3,5,7,9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71</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72</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73</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74</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2,3,4,7,8,9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75</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76</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77</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78</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80</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81</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82</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83</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84</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85</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86</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87</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88</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89</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0,1,2,3,4,5,6,7,8,9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90</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1,3,5,7,9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91</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92</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93</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94</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95</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96</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97</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98</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99</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100</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101</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102</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103</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104</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105</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106</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107</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108</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109</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0,1,2,3,4,5,6,7,8,9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110</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1,3,5,7,9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111</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112</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113</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114</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2,3,4,7,8,9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115</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116</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117</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118</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119</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120</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121</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122</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123</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124</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125</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126</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127</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128</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129</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0,1,2,3,4,5,6,7,8,9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130</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1,3,5,7,9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131</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132</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133</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134</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2,3,4,7,8,9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135</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136</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137</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138</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139</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140</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141</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142</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143</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144</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145</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146</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147</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148</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149</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0,1,2,3,4,5,6,7,8,9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150</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1,3,5,7,9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151</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B4</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152</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B4</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153</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B4</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154</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B4</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2,3,4,7,8,9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155</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B4</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156</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B4</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157</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B4</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158</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B4</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159</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B4</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160</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B4</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161</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B4</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162</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B4</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163</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B4</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164</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B4</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165</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B4</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3,4,8,9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166</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B4</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3,4,8,9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167</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B4</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0,1,2,3,4,5,6,7,8,9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168</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B4</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1,3,5,7,9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169</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170</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171</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172</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173</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174</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175</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176</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177</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178</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179</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180</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181</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182</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0,1,2,3,4,5,6,7,8,9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183</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A1/B1</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1,3,5,7,9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184</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A2/B2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185</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A2/B2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186</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A2/B2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187</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A2/B2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188</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A2/B2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189</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A2/B2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190</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A2/B2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191</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A2/B2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192</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A2/B2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193</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A2/B2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194</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A2/B2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195</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A2/B2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196</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A2/B2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197</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A2/B2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0,1,2,3,4,5,6,7,8,9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198</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A2/B2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1,3,5,7,9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199</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A3/B3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200</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A3/B3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201</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A3/B3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 xml:space="preserve">2 </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202</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A3/B3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203</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A3/B3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204</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A3/B3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205</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A3/B3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206</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A3/B3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207</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A3/B3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208</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A3/B3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209</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A3/B3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210</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A3/B3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211</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A3/B3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212</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A3/B3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0,1,2,3,4,5,6,7,8,9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213</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A3/B3</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1,3,5,7,9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214</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215</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216</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217</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2,3,4,7,8,9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218</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219</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220</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221</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222</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223</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224</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225</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226</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227</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228</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229</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230</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231</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232</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0,1,2,3,4,5,6,7,8,9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233</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C0</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1,3,5,7,9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6</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234</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16</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235</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236</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237</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2,3,4,7,8,9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238</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239</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240</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241</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242</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243</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244</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245</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246</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247</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248</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249</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250</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251</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3,4,8,9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252</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0,1,2,3,4,5,6,7,8,9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253</w:t>
            </w:r>
          </w:p>
        </w:tc>
        <w:tc>
          <w:tcPr>
            <w:tcW w:w="103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C2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711"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0</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1,3,5,7,9</w:t>
            </w:r>
          </w:p>
        </w:tc>
        <w:tc>
          <w:tcPr>
            <w:tcW w:w="8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254</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8</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2</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r w:rsidR="0066069F">
        <w:trPr>
          <w:jc w:val="center"/>
        </w:trPr>
        <w:tc>
          <w:tcPr>
            <w:tcW w:w="13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255</w:t>
            </w:r>
          </w:p>
        </w:tc>
        <w:tc>
          <w:tcPr>
            <w:tcW w:w="103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C2</w:t>
            </w:r>
          </w:p>
        </w:tc>
        <w:tc>
          <w:tcPr>
            <w:tcW w:w="82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4</w:t>
            </w:r>
          </w:p>
        </w:tc>
        <w:tc>
          <w:tcPr>
            <w:tcW w:w="71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668"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9</w:t>
            </w:r>
          </w:p>
        </w:tc>
        <w:tc>
          <w:tcPr>
            <w:tcW w:w="89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8</w:t>
            </w:r>
          </w:p>
        </w:tc>
        <w:tc>
          <w:tcPr>
            <w:tcW w:w="102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97" w:type="dxa"/>
            <w:tcBorders>
              <w:top w:val="single" w:sz="4" w:space="0" w:color="auto"/>
              <w:left w:val="single" w:sz="4" w:space="0" w:color="auto"/>
              <w:bottom w:val="single" w:sz="4" w:space="0" w:color="auto"/>
              <w:right w:val="single" w:sz="4" w:space="0" w:color="auto"/>
            </w:tcBorders>
            <w:vAlign w:val="center"/>
          </w:tcPr>
          <w:p w:rsidR="0066069F" w:rsidRDefault="00A96B4B">
            <w:pPr>
              <w:pStyle w:val="TAC"/>
              <w:rPr>
                <w:rFonts w:eastAsia="바탕"/>
              </w:rPr>
            </w:pPr>
            <w:r>
              <w:rPr>
                <w:rFonts w:eastAsia="바탕"/>
              </w:rPr>
              <w:t>1</w:t>
            </w:r>
          </w:p>
        </w:tc>
        <w:tc>
          <w:tcPr>
            <w:tcW w:w="1004"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r>
    </w:tbl>
    <w:p w:rsidR="0066069F" w:rsidRDefault="0066069F">
      <w:pPr>
        <w:rPr>
          <w:rFonts w:eastAsia="Times New Roman"/>
        </w:rPr>
      </w:pPr>
    </w:p>
    <w:p w:rsidR="0066069F" w:rsidRDefault="00A96B4B">
      <w:pPr>
        <w:pStyle w:val="TH"/>
      </w:pPr>
      <w:r>
        <w:t>Table 6.3.3.2-4: Random access configurations for FR2 and unpaired spectrum.</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135"/>
        <w:gridCol w:w="708"/>
        <w:gridCol w:w="851"/>
        <w:gridCol w:w="2127"/>
        <w:gridCol w:w="992"/>
        <w:gridCol w:w="993"/>
        <w:gridCol w:w="1270"/>
        <w:gridCol w:w="1270"/>
      </w:tblGrid>
      <w:tr w:rsidR="0066069F">
        <w:trPr>
          <w:jc w:val="center"/>
        </w:trPr>
        <w:tc>
          <w:tcPr>
            <w:tcW w:w="989" w:type="dxa"/>
            <w:vMerge w:val="restart"/>
            <w:tcBorders>
              <w:top w:val="single" w:sz="4" w:space="0" w:color="auto"/>
              <w:left w:val="single" w:sz="4" w:space="0" w:color="auto"/>
              <w:bottom w:val="single" w:sz="4" w:space="0" w:color="auto"/>
              <w:right w:val="single" w:sz="4" w:space="0" w:color="auto"/>
            </w:tcBorders>
          </w:tcPr>
          <w:p w:rsidR="0066069F" w:rsidRDefault="00A96B4B">
            <w:pPr>
              <w:pStyle w:val="TAH"/>
              <w:rPr>
                <w:rFonts w:eastAsia="바탕"/>
              </w:rPr>
            </w:pPr>
            <w:r>
              <w:rPr>
                <w:rFonts w:eastAsia="바탕"/>
              </w:rPr>
              <w:t>PRACH</w:t>
            </w:r>
            <w:r>
              <w:rPr>
                <w:rFonts w:eastAsia="바탕"/>
              </w:rPr>
              <w:br/>
            </w:r>
            <w:proofErr w:type="spellStart"/>
            <w:r>
              <w:rPr>
                <w:rFonts w:eastAsia="바탕"/>
              </w:rPr>
              <w:t>Config</w:t>
            </w:r>
            <w:proofErr w:type="spellEnd"/>
            <w:r>
              <w:rPr>
                <w:rFonts w:eastAsia="바탕"/>
              </w:rPr>
              <w:t xml:space="preserve">. </w:t>
            </w:r>
            <w:r>
              <w:rPr>
                <w:rFonts w:eastAsia="바탕"/>
              </w:rPr>
              <w:br/>
              <w:t>Index</w:t>
            </w:r>
          </w:p>
        </w:tc>
        <w:tc>
          <w:tcPr>
            <w:tcW w:w="1135" w:type="dxa"/>
            <w:vMerge w:val="restart"/>
            <w:tcBorders>
              <w:top w:val="single" w:sz="4" w:space="0" w:color="auto"/>
              <w:left w:val="single" w:sz="4" w:space="0" w:color="auto"/>
              <w:bottom w:val="single" w:sz="4" w:space="0" w:color="auto"/>
              <w:right w:val="single" w:sz="4" w:space="0" w:color="auto"/>
            </w:tcBorders>
          </w:tcPr>
          <w:p w:rsidR="0066069F" w:rsidRDefault="00A96B4B">
            <w:pPr>
              <w:pStyle w:val="TAH"/>
              <w:rPr>
                <w:rFonts w:eastAsia="바탕"/>
              </w:rPr>
            </w:pPr>
            <w:r>
              <w:rPr>
                <w:rFonts w:eastAsia="바탕"/>
              </w:rPr>
              <w:t>Preamble format</w:t>
            </w:r>
          </w:p>
        </w:tc>
        <w:tc>
          <w:tcPr>
            <w:tcW w:w="1559" w:type="dxa"/>
            <w:gridSpan w:val="2"/>
            <w:tcBorders>
              <w:top w:val="single" w:sz="4" w:space="0" w:color="auto"/>
              <w:left w:val="single" w:sz="4" w:space="0" w:color="auto"/>
              <w:bottom w:val="nil"/>
              <w:right w:val="single" w:sz="4" w:space="0" w:color="auto"/>
            </w:tcBorders>
          </w:tcPr>
          <w:p w:rsidR="0066069F" w:rsidRDefault="00A96B4B">
            <w:pPr>
              <w:pStyle w:val="TAH"/>
              <w:rPr>
                <w:rFonts w:eastAsia="바탕"/>
                <w:lang w:val="sv-SE"/>
              </w:rPr>
            </w:pPr>
            <w:r w:rsidRPr="007B64F3">
              <w:rPr>
                <w:rFonts w:eastAsia="바탕"/>
                <w:position w:val="-10"/>
              </w:rPr>
              <w:object w:dxaOrig="1320" w:dyaOrig="290">
                <v:shape id="_x0000_i1035" type="#_x0000_t75" style="width:66pt;height:12pt" o:ole="">
                  <v:imagedata r:id="rId8" o:title=""/>
                </v:shape>
                <o:OLEObject Type="Embed" ProgID="Equation.3" ShapeID="_x0000_i1035" DrawAspect="Content" ObjectID="_1584523524" r:id="rId24"/>
              </w:object>
            </w:r>
          </w:p>
        </w:tc>
        <w:tc>
          <w:tcPr>
            <w:tcW w:w="2127" w:type="dxa"/>
            <w:vMerge w:val="restart"/>
            <w:tcBorders>
              <w:top w:val="single" w:sz="4" w:space="0" w:color="auto"/>
              <w:left w:val="single" w:sz="4" w:space="0" w:color="auto"/>
              <w:bottom w:val="single" w:sz="4" w:space="0" w:color="auto"/>
              <w:right w:val="single" w:sz="4" w:space="0" w:color="auto"/>
            </w:tcBorders>
          </w:tcPr>
          <w:p w:rsidR="0066069F" w:rsidRDefault="00A96B4B">
            <w:pPr>
              <w:pStyle w:val="TAH"/>
              <w:rPr>
                <w:rFonts w:eastAsia="바탕"/>
              </w:rPr>
            </w:pPr>
            <w:r>
              <w:rPr>
                <w:rFonts w:eastAsia="바탕"/>
              </w:rPr>
              <w:t>Slot number</w:t>
            </w:r>
          </w:p>
        </w:tc>
        <w:tc>
          <w:tcPr>
            <w:tcW w:w="992" w:type="dxa"/>
            <w:vMerge w:val="restart"/>
            <w:tcBorders>
              <w:top w:val="single" w:sz="4" w:space="0" w:color="auto"/>
              <w:left w:val="single" w:sz="4" w:space="0" w:color="auto"/>
              <w:bottom w:val="single" w:sz="4" w:space="0" w:color="auto"/>
              <w:right w:val="single" w:sz="4" w:space="0" w:color="auto"/>
            </w:tcBorders>
          </w:tcPr>
          <w:p w:rsidR="0066069F" w:rsidRDefault="00A96B4B">
            <w:pPr>
              <w:pStyle w:val="TAH"/>
              <w:rPr>
                <w:rFonts w:eastAsia="바탕"/>
              </w:rPr>
            </w:pPr>
            <w:r>
              <w:rPr>
                <w:rFonts w:eastAsia="바탕"/>
              </w:rPr>
              <w:t>Starting symbol</w:t>
            </w:r>
          </w:p>
        </w:tc>
        <w:tc>
          <w:tcPr>
            <w:tcW w:w="993" w:type="dxa"/>
            <w:vMerge w:val="restart"/>
            <w:tcBorders>
              <w:top w:val="single" w:sz="4" w:space="0" w:color="auto"/>
              <w:left w:val="single" w:sz="4" w:space="0" w:color="auto"/>
              <w:bottom w:val="single" w:sz="4" w:space="0" w:color="auto"/>
              <w:right w:val="single" w:sz="4" w:space="0" w:color="auto"/>
            </w:tcBorders>
          </w:tcPr>
          <w:p w:rsidR="0066069F" w:rsidRDefault="00A96B4B">
            <w:pPr>
              <w:pStyle w:val="TAH"/>
              <w:rPr>
                <w:rFonts w:eastAsia="바탕"/>
              </w:rPr>
            </w:pPr>
            <w:r>
              <w:rPr>
                <w:rFonts w:eastAsia="바탕"/>
              </w:rPr>
              <w:t>Number of PRACH slots within a 60 kHz slot</w:t>
            </w:r>
          </w:p>
        </w:tc>
        <w:tc>
          <w:tcPr>
            <w:tcW w:w="1270" w:type="dxa"/>
            <w:vMerge w:val="restart"/>
            <w:tcBorders>
              <w:top w:val="single" w:sz="4" w:space="0" w:color="auto"/>
              <w:left w:val="single" w:sz="4" w:space="0" w:color="auto"/>
              <w:bottom w:val="single" w:sz="4" w:space="0" w:color="auto"/>
              <w:right w:val="single" w:sz="4" w:space="0" w:color="auto"/>
            </w:tcBorders>
          </w:tcPr>
          <w:p w:rsidR="0066069F" w:rsidRDefault="00A96B4B">
            <w:pPr>
              <w:pStyle w:val="TAH"/>
              <w:rPr>
                <w:rFonts w:eastAsia="바탕"/>
              </w:rPr>
            </w:pPr>
            <w:r w:rsidRPr="007B64F3">
              <w:rPr>
                <w:rFonts w:eastAsia="바탕"/>
              </w:rPr>
              <w:object w:dxaOrig="650" w:dyaOrig="330">
                <v:shape id="_x0000_i1036" type="#_x0000_t75" style="width:30pt;height:18.65pt" o:ole="">
                  <v:imagedata r:id="rId25" o:title=""/>
                </v:shape>
                <o:OLEObject Type="Embed" ProgID="Equation.DSMT4" ShapeID="_x0000_i1036" DrawAspect="Content" ObjectID="_1584523525" r:id="rId26"/>
              </w:object>
            </w:r>
            <w:r>
              <w:rPr>
                <w:rFonts w:eastAsia="바탕"/>
              </w:rPr>
              <w:t>,</w:t>
            </w:r>
            <w:r>
              <w:rPr>
                <w:rFonts w:eastAsia="바탕"/>
              </w:rPr>
              <w:br/>
              <w:t>number of time-domain PRACH occasions within a RACH slot</w:t>
            </w:r>
          </w:p>
        </w:tc>
        <w:tc>
          <w:tcPr>
            <w:tcW w:w="1270" w:type="dxa"/>
            <w:vMerge w:val="restart"/>
            <w:tcBorders>
              <w:top w:val="single" w:sz="4" w:space="0" w:color="auto"/>
              <w:left w:val="single" w:sz="4" w:space="0" w:color="auto"/>
              <w:bottom w:val="single" w:sz="4" w:space="0" w:color="auto"/>
              <w:right w:val="single" w:sz="4" w:space="0" w:color="auto"/>
            </w:tcBorders>
          </w:tcPr>
          <w:p w:rsidR="0066069F" w:rsidRDefault="00A96B4B">
            <w:pPr>
              <w:pStyle w:val="TAH"/>
              <w:rPr>
                <w:rFonts w:eastAsia="바탕"/>
              </w:rPr>
            </w:pPr>
            <w:r w:rsidRPr="007B64F3">
              <w:rPr>
                <w:rFonts w:eastAsia="바탕"/>
              </w:rPr>
              <w:object w:dxaOrig="440" w:dyaOrig="330">
                <v:shape id="_x0000_i1037" type="#_x0000_t75" style="width:24pt;height:18.65pt" o:ole="">
                  <v:imagedata r:id="rId12" o:title=""/>
                </v:shape>
                <o:OLEObject Type="Embed" ProgID="Equation.DSMT4" ShapeID="_x0000_i1037" DrawAspect="Content" ObjectID="_1584523526" r:id="rId27"/>
              </w:object>
            </w:r>
            <w:r>
              <w:rPr>
                <w:rFonts w:eastAsia="바탕"/>
              </w:rPr>
              <w:t>,</w:t>
            </w:r>
            <w:r>
              <w:rPr>
                <w:rFonts w:eastAsia="바탕"/>
              </w:rPr>
              <w:br/>
              <w:t>PRACH duration</w:t>
            </w:r>
          </w:p>
        </w:tc>
      </w:tr>
      <w:tr w:rsidR="0066069F">
        <w:trPr>
          <w:jc w:val="center"/>
        </w:trPr>
        <w:tc>
          <w:tcPr>
            <w:tcW w:w="989" w:type="dxa"/>
            <w:vMerge/>
            <w:tcBorders>
              <w:top w:val="single" w:sz="4" w:space="0" w:color="auto"/>
              <w:left w:val="single" w:sz="4" w:space="0" w:color="auto"/>
              <w:bottom w:val="single" w:sz="4" w:space="0" w:color="auto"/>
              <w:right w:val="single" w:sz="4" w:space="0" w:color="auto"/>
            </w:tcBorders>
            <w:vAlign w:val="center"/>
          </w:tcPr>
          <w:p w:rsidR="0066069F" w:rsidRDefault="0066069F">
            <w:pPr>
              <w:spacing w:after="0"/>
              <w:rPr>
                <w:rFonts w:ascii="Arial" w:hAnsi="Arial"/>
                <w:b/>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66069F" w:rsidRDefault="0066069F">
            <w:pPr>
              <w:spacing w:after="0"/>
              <w:rPr>
                <w:rFonts w:ascii="Arial" w:hAnsi="Arial"/>
                <w:b/>
                <w:sz w:val="18"/>
              </w:rPr>
            </w:pPr>
          </w:p>
        </w:tc>
        <w:tc>
          <w:tcPr>
            <w:tcW w:w="708" w:type="dxa"/>
            <w:tcBorders>
              <w:top w:val="nil"/>
              <w:left w:val="single" w:sz="4" w:space="0" w:color="auto"/>
              <w:bottom w:val="single" w:sz="4" w:space="0" w:color="auto"/>
              <w:right w:val="single" w:sz="4" w:space="0" w:color="auto"/>
            </w:tcBorders>
            <w:vAlign w:val="center"/>
          </w:tcPr>
          <w:p w:rsidR="0066069F" w:rsidRDefault="00A96B4B">
            <w:pPr>
              <w:pStyle w:val="TAH"/>
              <w:rPr>
                <w:rFonts w:eastAsia="바탕"/>
              </w:rPr>
            </w:pPr>
            <w:r w:rsidRPr="007B64F3">
              <w:rPr>
                <w:rFonts w:eastAsia="바탕"/>
                <w:position w:val="-6"/>
              </w:rPr>
              <w:object w:dxaOrig="180" w:dyaOrig="200">
                <v:shape id="_x0000_i1038" type="#_x0000_t75" style="width:12pt;height:12pt" o:ole="">
                  <v:imagedata r:id="rId14" o:title=""/>
                </v:shape>
                <o:OLEObject Type="Embed" ProgID="Equation.3" ShapeID="_x0000_i1038" DrawAspect="Content" ObjectID="_1584523527" r:id="rId28"/>
              </w:object>
            </w:r>
          </w:p>
        </w:tc>
        <w:tc>
          <w:tcPr>
            <w:tcW w:w="851" w:type="dxa"/>
            <w:tcBorders>
              <w:top w:val="nil"/>
              <w:left w:val="single" w:sz="4" w:space="0" w:color="auto"/>
              <w:bottom w:val="single" w:sz="4" w:space="0" w:color="auto"/>
              <w:right w:val="single" w:sz="4" w:space="0" w:color="auto"/>
            </w:tcBorders>
            <w:vAlign w:val="center"/>
          </w:tcPr>
          <w:p w:rsidR="0066069F" w:rsidRDefault="00A96B4B">
            <w:pPr>
              <w:pStyle w:val="TAH"/>
              <w:rPr>
                <w:rFonts w:eastAsia="바탕"/>
              </w:rPr>
            </w:pPr>
            <w:r w:rsidRPr="007B64F3">
              <w:rPr>
                <w:rFonts w:eastAsia="바탕"/>
                <w:position w:val="-10"/>
              </w:rPr>
              <w:object w:dxaOrig="200" w:dyaOrig="240">
                <v:shape id="_x0000_i1039" type="#_x0000_t75" style="width:12pt;height:12pt" o:ole="">
                  <v:imagedata r:id="rId16" o:title=""/>
                </v:shape>
                <o:OLEObject Type="Embed" ProgID="Equation.3" ShapeID="_x0000_i1039" DrawAspect="Content" ObjectID="_1584523528" r:id="rId29"/>
              </w:object>
            </w:r>
          </w:p>
        </w:tc>
        <w:tc>
          <w:tcPr>
            <w:tcW w:w="2127" w:type="dxa"/>
            <w:vMerge/>
            <w:tcBorders>
              <w:top w:val="single" w:sz="4" w:space="0" w:color="auto"/>
              <w:left w:val="single" w:sz="4" w:space="0" w:color="auto"/>
              <w:bottom w:val="single" w:sz="4" w:space="0" w:color="auto"/>
              <w:right w:val="single" w:sz="4" w:space="0" w:color="auto"/>
            </w:tcBorders>
            <w:vAlign w:val="center"/>
          </w:tcPr>
          <w:p w:rsidR="0066069F" w:rsidRDefault="0066069F">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66069F" w:rsidRDefault="0066069F">
            <w:pPr>
              <w:spacing w:after="0"/>
              <w:rPr>
                <w:rFonts w:ascii="Arial" w:hAnsi="Arial"/>
                <w:b/>
                <w:sz w:val="18"/>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66069F" w:rsidRDefault="0066069F">
            <w:pPr>
              <w:spacing w:after="0"/>
              <w:rPr>
                <w:rFonts w:ascii="Arial"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tcPr>
          <w:p w:rsidR="0066069F" w:rsidRDefault="0066069F">
            <w:pPr>
              <w:spacing w:after="0"/>
              <w:rPr>
                <w:rFonts w:ascii="Arial"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tcPr>
          <w:p w:rsidR="0066069F" w:rsidRDefault="0066069F">
            <w:pPr>
              <w:spacing w:after="0"/>
              <w:rPr>
                <w:rFonts w:ascii="Arial" w:hAnsi="Arial"/>
                <w:b/>
                <w:sz w:val="18"/>
              </w:rPr>
            </w:pP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4,9,14,19,24,29,34,39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 or 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4,9,14,19,24,29,34,39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7</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3</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24,29,34,39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 or 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3</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24,29,34,39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7</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3</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18,19,38,39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 or 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5</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18,19,38,39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7</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3</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0,1,2,…,39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 or 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7</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0,1,2,…,39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7</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3</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8</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23,27,31,35,39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 or 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9</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23,27,31,35,39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7</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3</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10</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3,7,11,15,19,23,27,31,35,39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 or 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11</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3,7,11,15,19,23,27,31,35,39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7</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3</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12</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1,3,5,7,…,37,39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 or 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13</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7,15,23,31,39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 or 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14</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7,15,23,31,39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7</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3</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15</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4,9,14,19,24,29,34,39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 or 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16</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[3],7,[11],15,[19],23,[27],31,[35],39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 or 7]</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 or 3]</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17</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8</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4,9,14,19,24,29,34,39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 or 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18</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8</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[3],7,[11],15,[19],23,[27],31,[35],39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 or 7]</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 or 3]</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19</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4,9,14,19,24,29,34,39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 or 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20</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[3],7,[11],15,[19],23,[27],31,[35],39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 or 7]</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 or 3]</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21</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4,9,14,19,24,29,34,39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 or 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22</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[3],7,[11],15,[19],23,[27],31,[35],39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 or 7]</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 or 3]</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23,31,39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6</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r w:rsidR="0066069F">
        <w:trPr>
          <w:jc w:val="center"/>
        </w:trPr>
        <w:tc>
          <w:tcPr>
            <w:tcW w:w="989"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24</w:t>
            </w:r>
          </w:p>
        </w:tc>
        <w:tc>
          <w:tcPr>
            <w:tcW w:w="1135"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A1</w:t>
            </w:r>
          </w:p>
        </w:tc>
        <w:tc>
          <w:tcPr>
            <w:tcW w:w="708"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w:t>
            </w:r>
          </w:p>
        </w:tc>
        <w:tc>
          <w:tcPr>
            <w:tcW w:w="851"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[0]</w:t>
            </w:r>
          </w:p>
        </w:tc>
        <w:tc>
          <w:tcPr>
            <w:tcW w:w="2127"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1,3,5,7,…,37,39</w:t>
            </w:r>
          </w:p>
        </w:tc>
        <w:tc>
          <w:tcPr>
            <w:tcW w:w="992"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7</w:t>
            </w:r>
          </w:p>
        </w:tc>
        <w:tc>
          <w:tcPr>
            <w:tcW w:w="993"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 xml:space="preserve"> 1</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3</w:t>
            </w:r>
          </w:p>
        </w:tc>
        <w:tc>
          <w:tcPr>
            <w:tcW w:w="1270" w:type="dxa"/>
            <w:tcBorders>
              <w:top w:val="single" w:sz="4" w:space="0" w:color="auto"/>
              <w:left w:val="single" w:sz="4" w:space="0" w:color="auto"/>
              <w:bottom w:val="single" w:sz="4" w:space="0" w:color="auto"/>
              <w:right w:val="single" w:sz="4" w:space="0" w:color="auto"/>
            </w:tcBorders>
          </w:tcPr>
          <w:p w:rsidR="0066069F" w:rsidRDefault="00A96B4B">
            <w:pPr>
              <w:pStyle w:val="TAC"/>
              <w:rPr>
                <w:rFonts w:eastAsia="바탕"/>
              </w:rPr>
            </w:pPr>
            <w:r>
              <w:rPr>
                <w:rFonts w:eastAsia="바탕"/>
              </w:rPr>
              <w:t>2</w:t>
            </w:r>
          </w:p>
        </w:tc>
      </w:tr>
    </w:tbl>
    <w:p w:rsidR="0066069F" w:rsidRDefault="0066069F">
      <w:pPr>
        <w:rPr>
          <w:rFonts w:eastAsia="Times New Roman"/>
        </w:rPr>
      </w:pPr>
    </w:p>
    <w:p w:rsidR="0066069F" w:rsidRDefault="0066069F">
      <w:pPr>
        <w:rPr>
          <w:rFonts w:ascii="Arial" w:hAnsi="Arial" w:cs="Arial"/>
          <w:color w:val="000000"/>
          <w:lang w:eastAsia="ko-KR"/>
        </w:rPr>
      </w:pPr>
    </w:p>
    <w:p w:rsidR="0066069F" w:rsidRDefault="0066069F">
      <w:pPr>
        <w:rPr>
          <w:rFonts w:ascii="Arial" w:hAnsi="Arial" w:cs="Arial"/>
          <w:color w:val="000000"/>
          <w:lang w:eastAsia="ko-KR"/>
        </w:rPr>
      </w:pPr>
    </w:p>
    <w:p w:rsidR="0066069F" w:rsidRDefault="0066069F">
      <w:pPr>
        <w:rPr>
          <w:rFonts w:ascii="Arial" w:hAnsi="Arial" w:cs="Arial"/>
          <w:color w:val="000000"/>
          <w:lang w:eastAsia="ko-KR"/>
        </w:rPr>
      </w:pPr>
    </w:p>
    <w:p w:rsidR="0066069F" w:rsidRDefault="0066069F">
      <w:pPr>
        <w:rPr>
          <w:rFonts w:ascii="Arial" w:hAnsi="Arial" w:cs="Arial"/>
          <w:color w:val="000000"/>
          <w:lang w:eastAsia="ko-KR"/>
        </w:rPr>
      </w:pPr>
    </w:p>
    <w:p w:rsidR="0066069F" w:rsidRDefault="0066069F">
      <w:pPr>
        <w:rPr>
          <w:rFonts w:ascii="Arial" w:hAnsi="Arial" w:cs="Arial"/>
          <w:color w:val="000000"/>
          <w:lang w:eastAsia="ko-KR"/>
        </w:rPr>
      </w:pPr>
    </w:p>
    <w:p w:rsidR="0066069F" w:rsidRDefault="0066069F">
      <w:pPr>
        <w:rPr>
          <w:rFonts w:ascii="Arial" w:hAnsi="Arial" w:cs="Arial"/>
          <w:color w:val="000000"/>
          <w:lang w:eastAsia="ko-KR"/>
        </w:rPr>
      </w:pPr>
    </w:p>
    <w:p w:rsidR="0066069F" w:rsidRDefault="0066069F">
      <w:pPr>
        <w:rPr>
          <w:rFonts w:ascii="Arial" w:hAnsi="Arial" w:cs="Arial"/>
          <w:color w:val="000000"/>
          <w:lang w:eastAsia="ko-KR"/>
        </w:rPr>
      </w:pPr>
    </w:p>
    <w:p w:rsidR="0066069F" w:rsidRDefault="0066069F">
      <w:pPr>
        <w:rPr>
          <w:rFonts w:ascii="Arial" w:hAnsi="Arial" w:cs="Arial"/>
          <w:color w:val="000000"/>
          <w:lang w:eastAsia="ko-KR"/>
        </w:rPr>
      </w:pPr>
    </w:p>
    <w:p w:rsidR="0066069F" w:rsidRDefault="0066069F">
      <w:pPr>
        <w:rPr>
          <w:rFonts w:ascii="Arial" w:hAnsi="Arial" w:cs="Arial"/>
          <w:color w:val="000000"/>
          <w:lang w:eastAsia="ko-KR"/>
        </w:rPr>
      </w:pPr>
    </w:p>
    <w:p w:rsidR="0066069F" w:rsidRDefault="0066069F">
      <w:pPr>
        <w:rPr>
          <w:rFonts w:ascii="Arial" w:hAnsi="Arial" w:cs="Arial"/>
          <w:color w:val="000000"/>
          <w:lang w:eastAsia="ko-KR"/>
        </w:rPr>
      </w:pPr>
    </w:p>
    <w:p w:rsidR="0066069F" w:rsidRDefault="00A96B4B">
      <w:pPr>
        <w:pStyle w:val="1"/>
        <w:spacing w:line="300" w:lineRule="atLeast"/>
        <w:rPr>
          <w:rFonts w:cs="Arial"/>
          <w:color w:val="000000"/>
          <w:lang w:eastAsia="ko-KR"/>
        </w:rPr>
      </w:pPr>
      <w:r>
        <w:rPr>
          <w:rFonts w:cs="Arial"/>
          <w:color w:val="000000"/>
          <w:lang w:eastAsia="ko-KR"/>
        </w:rPr>
        <w:t>2.2</w:t>
      </w:r>
      <w:r>
        <w:rPr>
          <w:rFonts w:cs="Arial"/>
          <w:color w:val="000000"/>
          <w:lang w:eastAsia="ko-KR"/>
        </w:rPr>
        <w:tab/>
        <w:t>RAN1 progress</w:t>
      </w:r>
    </w:p>
    <w:p w:rsidR="0066069F" w:rsidRDefault="00A96B4B">
      <w:pPr>
        <w:rPr>
          <w:rFonts w:ascii="Arial" w:hAnsi="Arial" w:cs="Arial"/>
          <w:color w:val="000000"/>
          <w:lang w:eastAsia="ko-KR"/>
        </w:rPr>
      </w:pPr>
      <w:r>
        <w:rPr>
          <w:rFonts w:ascii="Arial" w:hAnsi="Arial" w:cs="Arial"/>
          <w:color w:val="000000"/>
          <w:lang w:eastAsia="ko-KR"/>
        </w:rPr>
        <w:t xml:space="preserve">In RAN1#92, it was decided how to signal SSB index and RACH Occasion (RO) index in PDCCH order. </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66069F" w:rsidTr="00042C80">
        <w:tc>
          <w:tcPr>
            <w:tcW w:w="9631" w:type="dxa"/>
            <w:shd w:val="clear" w:color="auto" w:fill="auto"/>
          </w:tcPr>
          <w:p w:rsidR="0066069F" w:rsidRPr="00042C80" w:rsidRDefault="00A96B4B">
            <w:pPr>
              <w:rPr>
                <w:rFonts w:ascii="Arial" w:hAnsi="Arial" w:cs="Arial"/>
                <w:b/>
                <w:lang w:eastAsia="zh-CN"/>
              </w:rPr>
            </w:pPr>
            <w:r w:rsidRPr="00042C80">
              <w:rPr>
                <w:rFonts w:ascii="Arial" w:hAnsi="Arial" w:cs="Arial"/>
                <w:highlight w:val="green"/>
                <w:lang w:eastAsia="zh-CN"/>
              </w:rPr>
              <w:t>Agreements</w:t>
            </w:r>
            <w:r w:rsidRPr="00042C80">
              <w:rPr>
                <w:rFonts w:ascii="Arial" w:hAnsi="Arial" w:cs="Arial"/>
                <w:b/>
                <w:lang w:eastAsia="zh-CN"/>
              </w:rPr>
              <w:t>:</w:t>
            </w:r>
          </w:p>
          <w:p w:rsidR="000F1D50" w:rsidRPr="00042C80" w:rsidRDefault="00A96B4B" w:rsidP="00042C80">
            <w:pPr>
              <w:numPr>
                <w:ilvl w:val="0"/>
                <w:numId w:val="17"/>
              </w:numPr>
              <w:spacing w:after="0"/>
              <w:ind w:hanging="357"/>
              <w:rPr>
                <w:rFonts w:ascii="Arial" w:hAnsi="Arial" w:cs="Arial"/>
                <w:lang w:eastAsia="zh-CN"/>
              </w:rPr>
            </w:pPr>
            <w:r w:rsidRPr="00042C80">
              <w:rPr>
                <w:rFonts w:ascii="Arial" w:hAnsi="Arial" w:cs="Arial"/>
                <w:lang w:eastAsia="zh-CN"/>
              </w:rPr>
              <w:t xml:space="preserve">UE assumes that the DMRS of both the received PDCCH order and the PDCCH of the corresponding Msg2 are </w:t>
            </w:r>
            <w:proofErr w:type="spellStart"/>
            <w:r w:rsidRPr="00042C80">
              <w:rPr>
                <w:rFonts w:ascii="Arial" w:hAnsi="Arial" w:cs="Arial"/>
                <w:lang w:eastAsia="zh-CN"/>
              </w:rPr>
              <w:t>QCLed</w:t>
            </w:r>
            <w:proofErr w:type="spellEnd"/>
            <w:r w:rsidRPr="00042C80">
              <w:rPr>
                <w:rFonts w:ascii="Arial" w:hAnsi="Arial" w:cs="Arial"/>
                <w:lang w:eastAsia="zh-CN"/>
              </w:rPr>
              <w:t xml:space="preserve"> with </w:t>
            </w:r>
            <w:proofErr w:type="spellStart"/>
            <w:r w:rsidRPr="00042C80">
              <w:rPr>
                <w:rFonts w:ascii="Arial" w:hAnsi="Arial" w:cs="Arial"/>
                <w:lang w:eastAsia="zh-CN"/>
              </w:rPr>
              <w:t>thbe</w:t>
            </w:r>
            <w:proofErr w:type="spellEnd"/>
            <w:r w:rsidRPr="00042C80">
              <w:rPr>
                <w:rFonts w:ascii="Arial" w:hAnsi="Arial" w:cs="Arial"/>
                <w:lang w:eastAsia="zh-CN"/>
              </w:rPr>
              <w:t xml:space="preserve"> same SSB/CSI-RS.</w:t>
            </w:r>
          </w:p>
          <w:p w:rsidR="000F1D50" w:rsidRPr="00042C80" w:rsidRDefault="00A96B4B" w:rsidP="00042C80">
            <w:pPr>
              <w:numPr>
                <w:ilvl w:val="1"/>
                <w:numId w:val="17"/>
              </w:numPr>
              <w:spacing w:after="0" w:line="259" w:lineRule="auto"/>
              <w:ind w:hanging="357"/>
              <w:rPr>
                <w:rFonts w:ascii="Arial" w:hAnsi="Arial" w:cs="Arial"/>
                <w:lang w:eastAsia="zh-CN"/>
              </w:rPr>
            </w:pPr>
            <w:proofErr w:type="spellStart"/>
            <w:r w:rsidRPr="00042C80">
              <w:rPr>
                <w:rFonts w:ascii="Arial" w:hAnsi="Arial" w:cs="Arial"/>
                <w:lang w:eastAsia="zh-CN"/>
              </w:rPr>
              <w:t>gNB</w:t>
            </w:r>
            <w:proofErr w:type="spellEnd"/>
            <w:r w:rsidRPr="00042C80">
              <w:rPr>
                <w:rFonts w:ascii="Arial" w:hAnsi="Arial" w:cs="Arial"/>
                <w:lang w:eastAsia="zh-CN"/>
              </w:rPr>
              <w:t xml:space="preserve"> configures 9 bits to indicate </w:t>
            </w:r>
            <w:bookmarkStart w:id="2" w:name="OLE_LINK252"/>
            <w:bookmarkStart w:id="3" w:name="OLE_LINK253"/>
            <w:r w:rsidRPr="00042C80">
              <w:rPr>
                <w:rFonts w:ascii="Arial" w:hAnsi="Arial" w:cs="Arial"/>
                <w:lang w:eastAsia="zh-CN"/>
              </w:rPr>
              <w:t>RACH occasion</w:t>
            </w:r>
            <w:bookmarkEnd w:id="2"/>
            <w:bookmarkEnd w:id="3"/>
            <w:r w:rsidRPr="00042C80">
              <w:rPr>
                <w:rFonts w:ascii="Arial" w:hAnsi="Arial" w:cs="Arial"/>
                <w:lang w:eastAsia="zh-CN"/>
              </w:rPr>
              <w:t xml:space="preserve"> index.</w:t>
            </w:r>
          </w:p>
          <w:p w:rsidR="000F1D50" w:rsidRPr="00042C80" w:rsidRDefault="00A96B4B" w:rsidP="00042C80">
            <w:pPr>
              <w:numPr>
                <w:ilvl w:val="2"/>
                <w:numId w:val="17"/>
              </w:numPr>
              <w:spacing w:after="0" w:line="259" w:lineRule="auto"/>
              <w:ind w:hanging="357"/>
              <w:rPr>
                <w:rFonts w:ascii="Arial" w:hAnsi="Arial" w:cs="Arial"/>
                <w:lang w:eastAsia="zh-CN"/>
              </w:rPr>
            </w:pPr>
            <w:r w:rsidRPr="00042C80">
              <w:rPr>
                <w:rFonts w:ascii="Arial" w:hAnsi="Arial" w:cs="Arial"/>
                <w:lang w:eastAsia="zh-CN"/>
              </w:rPr>
              <w:t>6 bits are used to indicate an SSB index</w:t>
            </w:r>
          </w:p>
          <w:p w:rsidR="000F1D50" w:rsidRPr="00042C80" w:rsidRDefault="00A96B4B" w:rsidP="00042C80">
            <w:pPr>
              <w:numPr>
                <w:ilvl w:val="3"/>
                <w:numId w:val="17"/>
              </w:numPr>
              <w:spacing w:after="0" w:line="259" w:lineRule="auto"/>
              <w:ind w:hanging="357"/>
              <w:rPr>
                <w:rFonts w:ascii="Arial" w:hAnsi="Arial" w:cs="Arial"/>
                <w:lang w:eastAsia="zh-CN"/>
              </w:rPr>
            </w:pPr>
            <w:r w:rsidRPr="00042C80">
              <w:rPr>
                <w:rFonts w:ascii="Arial" w:hAnsi="Arial" w:cs="Arial"/>
                <w:lang w:eastAsia="zh-CN"/>
              </w:rPr>
              <w:t>Note: This SSB index is just intended to find the RACH occasion to transmit Msg1</w:t>
            </w:r>
          </w:p>
          <w:p w:rsidR="000F1D50" w:rsidRPr="00042C80" w:rsidRDefault="00A96B4B" w:rsidP="00042C80">
            <w:pPr>
              <w:numPr>
                <w:ilvl w:val="2"/>
                <w:numId w:val="17"/>
              </w:numPr>
              <w:spacing w:after="0" w:line="259" w:lineRule="auto"/>
              <w:ind w:hanging="357"/>
              <w:rPr>
                <w:rFonts w:ascii="Arial" w:hAnsi="Arial" w:cs="Arial"/>
                <w:lang w:eastAsia="zh-CN"/>
              </w:rPr>
            </w:pPr>
            <w:r w:rsidRPr="00042C80">
              <w:rPr>
                <w:rFonts w:ascii="Arial" w:hAnsi="Arial" w:cs="Arial"/>
                <w:lang w:eastAsia="zh-CN"/>
              </w:rPr>
              <w:t>3 bits are used to indicate the relative RACH occasion index that corresponds to the indicated SSB index</w:t>
            </w:r>
          </w:p>
          <w:p w:rsidR="000F1D50" w:rsidRPr="00042C80" w:rsidRDefault="00A96B4B" w:rsidP="00042C80">
            <w:pPr>
              <w:numPr>
                <w:ilvl w:val="2"/>
                <w:numId w:val="17"/>
              </w:numPr>
              <w:spacing w:after="0" w:line="259" w:lineRule="auto"/>
              <w:ind w:hanging="357"/>
              <w:rPr>
                <w:rFonts w:ascii="Arial" w:hAnsi="Arial" w:cs="Arial"/>
                <w:lang w:eastAsia="zh-CN"/>
              </w:rPr>
            </w:pPr>
            <w:r w:rsidRPr="00042C80">
              <w:rPr>
                <w:rFonts w:ascii="Arial" w:hAnsi="Arial" w:cs="Arial"/>
                <w:lang w:eastAsia="zh-CN"/>
              </w:rPr>
              <w:t xml:space="preserve">Note: UE follows the SSB </w:t>
            </w:r>
            <w:r w:rsidRPr="00042C80">
              <w:rPr>
                <w:rFonts w:ascii="Arial" w:hAnsi="Arial" w:cs="Arial"/>
                <w:lang w:eastAsia="zh-CN"/>
              </w:rPr>
              <w:sym w:font="Wingdings" w:char="F0E0"/>
            </w:r>
            <w:r w:rsidRPr="00042C80">
              <w:rPr>
                <w:rFonts w:ascii="Arial" w:hAnsi="Arial" w:cs="Arial"/>
                <w:lang w:eastAsia="zh-CN"/>
              </w:rPr>
              <w:t xml:space="preserve"> CBRA mapping rule to find the specific RACH occasion.</w:t>
            </w:r>
          </w:p>
          <w:p w:rsidR="000F1D50" w:rsidRPr="00042C80" w:rsidRDefault="00A96B4B" w:rsidP="00042C80">
            <w:pPr>
              <w:numPr>
                <w:ilvl w:val="1"/>
                <w:numId w:val="17"/>
              </w:numPr>
              <w:spacing w:after="0"/>
              <w:ind w:hanging="357"/>
              <w:rPr>
                <w:rFonts w:ascii="Arial" w:hAnsi="Arial" w:cs="Arial"/>
                <w:color w:val="000000"/>
                <w:lang w:eastAsia="ko-KR"/>
              </w:rPr>
            </w:pPr>
            <w:r w:rsidRPr="00042C80">
              <w:rPr>
                <w:rFonts w:ascii="Arial" w:hAnsi="Arial" w:cs="Arial"/>
                <w:lang w:eastAsia="zh-CN"/>
              </w:rPr>
              <w:t xml:space="preserve">The SSB/CSI-RS that is </w:t>
            </w:r>
            <w:proofErr w:type="spellStart"/>
            <w:r w:rsidRPr="00042C80">
              <w:rPr>
                <w:rFonts w:ascii="Arial" w:hAnsi="Arial" w:cs="Arial"/>
                <w:lang w:eastAsia="zh-CN"/>
              </w:rPr>
              <w:t>QCLed</w:t>
            </w:r>
            <w:proofErr w:type="spellEnd"/>
            <w:r w:rsidRPr="00042C80">
              <w:rPr>
                <w:rFonts w:ascii="Arial" w:hAnsi="Arial" w:cs="Arial"/>
                <w:lang w:eastAsia="zh-CN"/>
              </w:rPr>
              <w:t xml:space="preserve"> with both the DM-RS of PDCCH order and the DM-RS of the PDCCH of the corresponding Msg2 is used for </w:t>
            </w:r>
            <w:proofErr w:type="spellStart"/>
            <w:r w:rsidRPr="00042C80">
              <w:rPr>
                <w:rFonts w:ascii="Arial" w:hAnsi="Arial" w:cs="Arial"/>
                <w:lang w:eastAsia="zh-CN"/>
              </w:rPr>
              <w:t>pathloss</w:t>
            </w:r>
            <w:proofErr w:type="spellEnd"/>
            <w:r w:rsidRPr="00042C80">
              <w:rPr>
                <w:rFonts w:ascii="Arial" w:hAnsi="Arial" w:cs="Arial"/>
                <w:lang w:eastAsia="zh-CN"/>
              </w:rPr>
              <w:t xml:space="preserve"> estimation associated with Msg1.</w:t>
            </w:r>
          </w:p>
        </w:tc>
      </w:tr>
    </w:tbl>
    <w:p w:rsidR="0066069F" w:rsidRDefault="0066069F">
      <w:pPr>
        <w:rPr>
          <w:rFonts w:ascii="Arial" w:hAnsi="Arial" w:cs="Arial"/>
          <w:color w:val="000000"/>
          <w:lang w:eastAsia="ko-KR"/>
        </w:rPr>
      </w:pPr>
    </w:p>
    <w:p w:rsidR="0066069F" w:rsidRDefault="00A96B4B">
      <w:pPr>
        <w:rPr>
          <w:rFonts w:ascii="Arial" w:hAnsi="Arial" w:cs="Arial"/>
          <w:color w:val="000000"/>
          <w:lang w:eastAsia="ko-KR"/>
        </w:rPr>
      </w:pPr>
      <w:r>
        <w:rPr>
          <w:rFonts w:ascii="Arial" w:hAnsi="Arial" w:cs="Arial"/>
          <w:color w:val="000000"/>
          <w:lang w:eastAsia="ko-KR"/>
        </w:rPr>
        <w:t xml:space="preserve">In PDCCH order, using 6 bits of SSB index and 3 bits of RO index, it is possible to distribute different UEs on different RACH Occasions if sufficient number of SSB are used within a RACH Configuration period, such as Figure 1. However, given that the number of RACH Occasions can be up to 560 in time domain, there would be a case that the number of SSB in time domain is still not sufficient to distribute UEs in each RACH Occasions, such as Figure 2. </w:t>
      </w:r>
    </w:p>
    <w:p w:rsidR="0066069F" w:rsidRDefault="00A96B4B">
      <w:pPr>
        <w:keepNext/>
        <w:jc w:val="center"/>
      </w:pPr>
      <w:r>
        <w:object w:dxaOrig="7500" w:dyaOrig="2840">
          <v:shape id="_x0000_i1040" type="#_x0000_t75" style="width:378.65pt;height:2in" o:ole="">
            <v:imagedata r:id="rId30" o:title=""/>
          </v:shape>
          <o:OLEObject Type="Embed" ProgID="Visio.Drawing.11" ShapeID="_x0000_i1040" DrawAspect="Content" ObjectID="_1584523529" r:id="rId31"/>
        </w:object>
      </w:r>
    </w:p>
    <w:p w:rsidR="0066069F" w:rsidRDefault="00A96B4B">
      <w:pPr>
        <w:pStyle w:val="a9"/>
        <w:rPr>
          <w:rFonts w:cs="Arial"/>
          <w:color w:val="000000"/>
          <w:lang w:eastAsia="ko-KR"/>
        </w:rPr>
      </w:pPr>
      <w:r>
        <w:t>Figure 1, 4SSBs, 4 ROs</w:t>
      </w:r>
    </w:p>
    <w:p w:rsidR="0066069F" w:rsidRDefault="0066069F">
      <w:pPr>
        <w:rPr>
          <w:rFonts w:ascii="Arial" w:hAnsi="Arial" w:cs="Arial"/>
          <w:color w:val="000000"/>
          <w:lang w:eastAsia="ko-KR"/>
        </w:rPr>
      </w:pPr>
    </w:p>
    <w:p w:rsidR="0066069F" w:rsidRDefault="00A96B4B">
      <w:pPr>
        <w:keepNext/>
        <w:jc w:val="center"/>
      </w:pPr>
      <w:r>
        <w:object w:dxaOrig="7480" w:dyaOrig="2640">
          <v:shape id="_x0000_i1041" type="#_x0000_t75" style="width:372.65pt;height:132pt" o:ole="">
            <v:imagedata r:id="rId32" o:title=""/>
          </v:shape>
          <o:OLEObject Type="Embed" ProgID="Visio.Drawing.11" ShapeID="_x0000_i1041" DrawAspect="Content" ObjectID="_1584523530" r:id="rId33"/>
        </w:object>
      </w:r>
    </w:p>
    <w:p w:rsidR="0066069F" w:rsidRDefault="00A96B4B">
      <w:pPr>
        <w:pStyle w:val="a9"/>
        <w:rPr>
          <w:rFonts w:cs="Arial"/>
          <w:color w:val="000000"/>
          <w:lang w:eastAsia="ko-KR"/>
        </w:rPr>
      </w:pPr>
      <w:r>
        <w:t>Figure 2, 1SSB, 4 ROs</w:t>
      </w:r>
    </w:p>
    <w:p w:rsidR="0066069F" w:rsidRDefault="00A96B4B">
      <w:pPr>
        <w:rPr>
          <w:rFonts w:ascii="Arial" w:hAnsi="Arial" w:cs="Arial"/>
          <w:color w:val="000000"/>
          <w:lang w:eastAsia="ko-KR"/>
        </w:rPr>
      </w:pPr>
      <w:r>
        <w:rPr>
          <w:rFonts w:ascii="Arial" w:hAnsi="Arial" w:cs="Arial"/>
          <w:b/>
          <w:color w:val="000000"/>
          <w:lang w:eastAsia="ko-KR"/>
        </w:rPr>
        <w:t>Observation 1.</w:t>
      </w:r>
      <w:r>
        <w:rPr>
          <w:rFonts w:ascii="Arial" w:hAnsi="Arial" w:cs="Arial"/>
          <w:color w:val="000000"/>
          <w:lang w:eastAsia="ko-KR"/>
        </w:rPr>
        <w:t xml:space="preserve"> With 6bits of SSB index and 3bits of RO index in PDCCH order, it is still required to have a PRACH Mask index from RAN2 point of view.</w:t>
      </w:r>
    </w:p>
    <w:p w:rsidR="0066069F" w:rsidRDefault="00A96B4B">
      <w:pPr>
        <w:pStyle w:val="1"/>
        <w:spacing w:line="300" w:lineRule="atLeast"/>
        <w:rPr>
          <w:rFonts w:cs="Arial"/>
          <w:color w:val="000000"/>
          <w:lang w:eastAsia="ko-KR"/>
        </w:rPr>
      </w:pPr>
      <w:r>
        <w:rPr>
          <w:rFonts w:cs="Arial"/>
          <w:color w:val="000000"/>
          <w:lang w:eastAsia="ko-KR"/>
        </w:rPr>
        <w:t>2.3</w:t>
      </w:r>
      <w:r>
        <w:rPr>
          <w:rFonts w:cs="Arial"/>
          <w:color w:val="000000"/>
          <w:lang w:eastAsia="ko-KR"/>
        </w:rPr>
        <w:tab/>
        <w:t>RAN2 progress</w:t>
      </w:r>
    </w:p>
    <w:p w:rsidR="0066069F" w:rsidRDefault="00A96B4B">
      <w:pPr>
        <w:rPr>
          <w:rFonts w:ascii="Arial" w:hAnsi="Arial" w:cs="Arial"/>
        </w:rPr>
      </w:pPr>
      <w:r>
        <w:rPr>
          <w:rFonts w:ascii="Arial" w:hAnsi="Arial" w:cs="Arial"/>
        </w:rPr>
        <w:t>In RAN2#101 CP, RACH configuration is discussed and the followings are agreed:</w:t>
      </w:r>
    </w:p>
    <w:tbl>
      <w:tblPr>
        <w:tblW w:w="85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0"/>
      </w:tblGrid>
      <w:tr w:rsidR="0066069F">
        <w:tc>
          <w:tcPr>
            <w:tcW w:w="8500" w:type="dxa"/>
            <w:shd w:val="clear" w:color="auto" w:fill="auto"/>
          </w:tcPr>
          <w:p w:rsidR="0066069F" w:rsidRDefault="00A96B4B">
            <w:pPr>
              <w:tabs>
                <w:tab w:val="left" w:pos="340"/>
                <w:tab w:val="left" w:pos="1622"/>
              </w:tabs>
              <w:spacing w:after="0"/>
              <w:ind w:left="340" w:hanging="340"/>
              <w:rPr>
                <w:rFonts w:ascii="Arial" w:eastAsia="MS Mincho" w:hAnsi="Arial" w:cs="Arial"/>
                <w:szCs w:val="24"/>
                <w:lang w:eastAsia="en-GB"/>
              </w:rPr>
            </w:pPr>
            <w:r>
              <w:rPr>
                <w:rFonts w:ascii="Arial" w:eastAsia="MS Mincho" w:hAnsi="Arial" w:cs="Arial"/>
                <w:b/>
                <w:szCs w:val="24"/>
                <w:lang w:eastAsia="en-GB"/>
              </w:rPr>
              <w:t>Agreements</w:t>
            </w:r>
          </w:p>
          <w:p w:rsidR="0066069F" w:rsidRDefault="0066069F">
            <w:pPr>
              <w:tabs>
                <w:tab w:val="left" w:pos="340"/>
                <w:tab w:val="left" w:pos="1622"/>
              </w:tabs>
              <w:spacing w:after="0"/>
              <w:ind w:left="340" w:hanging="340"/>
              <w:rPr>
                <w:rFonts w:ascii="Arial" w:eastAsia="MS Mincho" w:hAnsi="Arial" w:cs="Arial"/>
                <w:szCs w:val="24"/>
                <w:lang w:eastAsia="en-GB"/>
              </w:rPr>
            </w:pPr>
          </w:p>
          <w:p w:rsidR="0066069F" w:rsidRDefault="00A96B4B">
            <w:pPr>
              <w:tabs>
                <w:tab w:val="left" w:pos="340"/>
                <w:tab w:val="left" w:pos="1622"/>
              </w:tabs>
              <w:spacing w:after="0"/>
              <w:ind w:left="340" w:hanging="340"/>
              <w:rPr>
                <w:rFonts w:ascii="Arial" w:eastAsia="MS Mincho" w:hAnsi="Arial" w:cs="Arial"/>
                <w:szCs w:val="24"/>
                <w:lang w:eastAsia="en-GB"/>
              </w:rPr>
            </w:pPr>
            <w:r>
              <w:rPr>
                <w:rFonts w:ascii="Arial" w:eastAsia="MS Mincho" w:hAnsi="Arial" w:cs="Arial"/>
                <w:szCs w:val="24"/>
                <w:lang w:eastAsia="en-GB"/>
              </w:rPr>
              <w:t>1</w:t>
            </w:r>
            <w:r>
              <w:rPr>
                <w:rFonts w:ascii="Arial" w:eastAsia="MS Mincho" w:hAnsi="Arial" w:cs="Arial"/>
                <w:szCs w:val="24"/>
                <w:lang w:eastAsia="en-GB"/>
              </w:rPr>
              <w:tab/>
              <w:t>W</w:t>
            </w:r>
            <w:bookmarkStart w:id="4" w:name="OLE_LINK256"/>
            <w:bookmarkStart w:id="5" w:name="OLE_LINK257"/>
            <w:r>
              <w:rPr>
                <w:rFonts w:ascii="Arial" w:eastAsia="MS Mincho" w:hAnsi="Arial" w:cs="Arial"/>
                <w:szCs w:val="24"/>
                <w:lang w:eastAsia="en-GB"/>
              </w:rPr>
              <w:t xml:space="preserve">e separate random access occasions for contention free BFR and other random accesses. </w:t>
            </w:r>
          </w:p>
          <w:p w:rsidR="0066069F" w:rsidRDefault="00A96B4B">
            <w:pPr>
              <w:tabs>
                <w:tab w:val="left" w:pos="340"/>
                <w:tab w:val="left" w:pos="1622"/>
              </w:tabs>
              <w:spacing w:after="0"/>
              <w:ind w:left="340" w:hanging="340"/>
              <w:rPr>
                <w:rFonts w:ascii="Arial" w:eastAsia="MS Mincho" w:hAnsi="Arial" w:cs="Arial"/>
                <w:szCs w:val="24"/>
                <w:lang w:eastAsia="en-GB"/>
              </w:rPr>
            </w:pPr>
            <w:r>
              <w:rPr>
                <w:rFonts w:ascii="Arial" w:eastAsia="MS Mincho" w:hAnsi="Arial" w:cs="Arial"/>
                <w:szCs w:val="24"/>
                <w:lang w:eastAsia="en-GB"/>
              </w:rPr>
              <w:t>2</w:t>
            </w:r>
            <w:r>
              <w:rPr>
                <w:rFonts w:ascii="Arial" w:eastAsia="MS Mincho" w:hAnsi="Arial" w:cs="Arial"/>
                <w:szCs w:val="24"/>
                <w:lang w:eastAsia="en-GB"/>
              </w:rPr>
              <w:tab/>
              <w:t xml:space="preserve">The NW may achieve this by configuring non-overlapping resources in frequency and/or time domain. </w:t>
            </w:r>
          </w:p>
          <w:p w:rsidR="0066069F" w:rsidRDefault="00A96B4B">
            <w:pPr>
              <w:tabs>
                <w:tab w:val="left" w:pos="340"/>
                <w:tab w:val="left" w:pos="1622"/>
              </w:tabs>
              <w:spacing w:after="0"/>
              <w:ind w:left="340" w:hanging="340"/>
              <w:rPr>
                <w:rFonts w:ascii="Arial" w:eastAsia="MS Mincho" w:hAnsi="Arial" w:cs="Arial"/>
                <w:szCs w:val="24"/>
                <w:lang w:eastAsia="en-GB"/>
              </w:rPr>
            </w:pPr>
            <w:r>
              <w:rPr>
                <w:rFonts w:ascii="Arial" w:eastAsia="MS Mincho" w:hAnsi="Arial" w:cs="Arial"/>
                <w:szCs w:val="24"/>
                <w:lang w:eastAsia="en-GB"/>
              </w:rPr>
              <w:t>3</w:t>
            </w:r>
            <w:r>
              <w:rPr>
                <w:rFonts w:ascii="Arial" w:eastAsia="MS Mincho" w:hAnsi="Arial" w:cs="Arial"/>
                <w:szCs w:val="24"/>
                <w:lang w:eastAsia="en-GB"/>
              </w:rPr>
              <w:tab/>
              <w:t xml:space="preserve">If the NW configures RA occasions for CF-BFR and other RA which are partly overlapping, the UE considers those RO to be for other RA (not for CF-BFR). </w:t>
            </w:r>
          </w:p>
          <w:p w:rsidR="0066069F" w:rsidRDefault="00A96B4B">
            <w:pPr>
              <w:tabs>
                <w:tab w:val="left" w:pos="340"/>
                <w:tab w:val="left" w:pos="1622"/>
              </w:tabs>
              <w:spacing w:after="0"/>
              <w:ind w:left="340" w:hanging="340"/>
              <w:rPr>
                <w:rFonts w:ascii="Arial" w:eastAsia="MS Mincho" w:hAnsi="Arial" w:cs="Arial"/>
                <w:szCs w:val="24"/>
                <w:lang w:eastAsia="en-GB"/>
              </w:rPr>
            </w:pPr>
            <w:r>
              <w:rPr>
                <w:rFonts w:ascii="Arial" w:eastAsia="MS Mincho" w:hAnsi="Arial" w:cs="Arial"/>
                <w:szCs w:val="24"/>
                <w:lang w:eastAsia="en-GB"/>
              </w:rPr>
              <w:t>4</w:t>
            </w:r>
            <w:r>
              <w:rPr>
                <w:rFonts w:ascii="Arial" w:eastAsia="MS Mincho" w:hAnsi="Arial" w:cs="Arial"/>
                <w:szCs w:val="24"/>
                <w:lang w:eastAsia="en-GB"/>
              </w:rPr>
              <w:tab/>
              <w:t>Normal contention based resources are used for contention based BFR. There is no allocation of contention based preambles for RA occasions dedicated to BFR.</w:t>
            </w:r>
          </w:p>
          <w:p w:rsidR="0066069F" w:rsidRDefault="00A96B4B">
            <w:pPr>
              <w:tabs>
                <w:tab w:val="left" w:pos="340"/>
                <w:tab w:val="left" w:pos="1622"/>
              </w:tabs>
              <w:spacing w:after="0"/>
              <w:ind w:left="340" w:hanging="340"/>
              <w:rPr>
                <w:rFonts w:ascii="Arial" w:eastAsia="MS Mincho" w:hAnsi="Arial" w:cs="Arial"/>
                <w:szCs w:val="24"/>
                <w:lang w:eastAsia="en-GB"/>
              </w:rPr>
            </w:pPr>
            <w:r>
              <w:rPr>
                <w:rFonts w:ascii="Arial" w:eastAsia="MS Mincho" w:hAnsi="Arial" w:cs="Arial"/>
                <w:szCs w:val="24"/>
                <w:lang w:eastAsia="en-GB"/>
              </w:rPr>
              <w:t>5</w:t>
            </w:r>
            <w:r>
              <w:rPr>
                <w:rFonts w:ascii="Arial" w:eastAsia="MS Mincho" w:hAnsi="Arial" w:cs="Arial"/>
                <w:szCs w:val="24"/>
                <w:lang w:eastAsia="en-GB"/>
              </w:rPr>
              <w:tab/>
            </w:r>
            <w:r>
              <w:rPr>
                <w:rFonts w:ascii="Arial" w:eastAsia="MS Mincho" w:hAnsi="Arial" w:cs="Arial"/>
                <w:szCs w:val="24"/>
                <w:highlight w:val="yellow"/>
                <w:lang w:eastAsia="en-GB"/>
              </w:rPr>
              <w:t>Signal the dedicated preamble and a mask determining where the preamble is valid for SSB based CFRA. We signal also the SSB-ID explicitly.</w:t>
            </w:r>
          </w:p>
          <w:p w:rsidR="0066069F" w:rsidRDefault="00A96B4B">
            <w:pPr>
              <w:tabs>
                <w:tab w:val="left" w:pos="340"/>
                <w:tab w:val="left" w:pos="1622"/>
              </w:tabs>
              <w:spacing w:after="0"/>
              <w:ind w:left="340" w:hanging="340"/>
              <w:rPr>
                <w:rFonts w:ascii="Arial" w:eastAsia="MS Mincho" w:hAnsi="Arial" w:cs="Arial"/>
                <w:szCs w:val="24"/>
                <w:lang w:eastAsia="en-GB"/>
              </w:rPr>
            </w:pPr>
            <w:r>
              <w:rPr>
                <w:rFonts w:ascii="Arial" w:eastAsia="MS Mincho" w:hAnsi="Arial" w:cs="Arial"/>
                <w:szCs w:val="24"/>
                <w:lang w:eastAsia="en-GB"/>
              </w:rPr>
              <w:t>6</w:t>
            </w:r>
            <w:r>
              <w:rPr>
                <w:rFonts w:ascii="Arial" w:eastAsia="MS Mincho" w:hAnsi="Arial" w:cs="Arial"/>
                <w:szCs w:val="24"/>
                <w:lang w:eastAsia="en-GB"/>
              </w:rPr>
              <w:tab/>
            </w:r>
            <w:bookmarkStart w:id="6" w:name="OLE_LINK250"/>
            <w:bookmarkStart w:id="7" w:name="OLE_LINK251"/>
            <w:r>
              <w:rPr>
                <w:rFonts w:ascii="Arial" w:eastAsia="MS Mincho" w:hAnsi="Arial" w:cs="Arial"/>
                <w:szCs w:val="24"/>
                <w:highlight w:val="yellow"/>
                <w:lang w:eastAsia="en-GB"/>
              </w:rPr>
              <w:t>Signal the dedicated preamble, corresponding CSI-RS ID and a mask determining where the preamble is valid for CSI-RS based CFRA.</w:t>
            </w:r>
          </w:p>
          <w:bookmarkEnd w:id="6"/>
          <w:bookmarkEnd w:id="7"/>
          <w:p w:rsidR="0066069F" w:rsidRDefault="00A96B4B">
            <w:pPr>
              <w:tabs>
                <w:tab w:val="left" w:pos="340"/>
                <w:tab w:val="left" w:pos="1622"/>
              </w:tabs>
              <w:spacing w:after="0"/>
              <w:ind w:left="340" w:hanging="340"/>
              <w:rPr>
                <w:rFonts w:ascii="Arial" w:eastAsia="MS Mincho" w:hAnsi="Arial" w:cs="Arial"/>
                <w:szCs w:val="24"/>
                <w:lang w:eastAsia="en-GB"/>
              </w:rPr>
            </w:pPr>
            <w:r>
              <w:rPr>
                <w:rFonts w:ascii="Arial" w:eastAsia="MS Mincho" w:hAnsi="Arial" w:cs="Arial"/>
                <w:szCs w:val="24"/>
                <w:lang w:eastAsia="en-GB"/>
              </w:rPr>
              <w:t>=&gt;</w:t>
            </w:r>
            <w:r>
              <w:rPr>
                <w:rFonts w:ascii="Arial" w:eastAsia="MS Mincho" w:hAnsi="Arial" w:cs="Arial"/>
                <w:szCs w:val="24"/>
                <w:lang w:eastAsia="en-GB"/>
              </w:rPr>
              <w:tab/>
            </w:r>
            <w:r>
              <w:rPr>
                <w:rFonts w:ascii="Arial" w:eastAsia="MS Mincho" w:hAnsi="Arial" w:cs="Arial"/>
                <w:szCs w:val="24"/>
                <w:highlight w:val="yellow"/>
                <w:lang w:eastAsia="en-GB"/>
              </w:rPr>
              <w:t>If we don't finalize the mask, we will signal the actual resources instead.</w:t>
            </w:r>
            <w:bookmarkEnd w:id="4"/>
            <w:bookmarkEnd w:id="5"/>
          </w:p>
        </w:tc>
      </w:tr>
    </w:tbl>
    <w:p w:rsidR="0066069F" w:rsidRDefault="0066069F">
      <w:pPr>
        <w:rPr>
          <w:rFonts w:ascii="Arial" w:hAnsi="Arial" w:cs="Arial"/>
        </w:rPr>
      </w:pPr>
    </w:p>
    <w:p w:rsidR="0066069F" w:rsidRDefault="00A96B4B">
      <w:pPr>
        <w:rPr>
          <w:rFonts w:ascii="Arial" w:hAnsi="Arial" w:cs="Arial"/>
        </w:rPr>
      </w:pPr>
      <w:r>
        <w:rPr>
          <w:rFonts w:ascii="Arial" w:hAnsi="Arial" w:cs="Arial"/>
        </w:rPr>
        <w:t>In ASN.1 review,</w:t>
      </w:r>
      <w:bookmarkStart w:id="8" w:name="OLE_LINK258"/>
      <w:bookmarkStart w:id="9" w:name="OLE_LINK259"/>
      <w:r>
        <w:rPr>
          <w:rFonts w:ascii="Arial" w:hAnsi="Arial" w:cs="Arial"/>
        </w:rPr>
        <w:t xml:space="preserve"> signalling structure of random access parameters is agreed in R2-1803995. It is introduced </w:t>
      </w:r>
      <w:bookmarkEnd w:id="8"/>
      <w:bookmarkEnd w:id="9"/>
      <w:r>
        <w:rPr>
          <w:rFonts w:ascii="Arial" w:hAnsi="Arial" w:cs="Arial"/>
        </w:rPr>
        <w:t xml:space="preserve">4 bits of </w:t>
      </w:r>
      <w:proofErr w:type="spellStart"/>
      <w:r>
        <w:rPr>
          <w:rFonts w:ascii="Arial" w:hAnsi="Arial" w:cs="Arial"/>
        </w:rPr>
        <w:t>ra-ssb-OccasionMaskIndex</w:t>
      </w:r>
      <w:proofErr w:type="spellEnd"/>
      <w:r>
        <w:rPr>
          <w:rFonts w:ascii="Arial" w:hAnsi="Arial" w:cs="Arial"/>
        </w:rPr>
        <w:t xml:space="preserve"> included in RACH-</w:t>
      </w:r>
      <w:proofErr w:type="spellStart"/>
      <w:r>
        <w:rPr>
          <w:rFonts w:ascii="Arial" w:hAnsi="Arial" w:cs="Arial"/>
        </w:rPr>
        <w:t>ConfigDedicated</w:t>
      </w:r>
      <w:proofErr w:type="spellEnd"/>
      <w:r>
        <w:rPr>
          <w:rFonts w:ascii="Arial" w:hAnsi="Arial" w:cs="Arial"/>
        </w:rPr>
        <w:t xml:space="preserve">, which is the same as </w:t>
      </w:r>
      <w:proofErr w:type="spellStart"/>
      <w:r>
        <w:rPr>
          <w:rFonts w:ascii="Arial" w:hAnsi="Arial" w:cs="Arial"/>
        </w:rPr>
        <w:t>ra</w:t>
      </w:r>
      <w:proofErr w:type="spellEnd"/>
      <w:r>
        <w:rPr>
          <w:rFonts w:ascii="Arial" w:hAnsi="Arial" w:cs="Arial"/>
        </w:rPr>
        <w:t>-PRACH-</w:t>
      </w:r>
      <w:proofErr w:type="spellStart"/>
      <w:r>
        <w:rPr>
          <w:rFonts w:ascii="Arial" w:hAnsi="Arial" w:cs="Arial"/>
        </w:rPr>
        <w:t>MaskIndex</w:t>
      </w:r>
      <w:proofErr w:type="spellEnd"/>
      <w:r>
        <w:rPr>
          <w:rFonts w:ascii="Arial" w:hAnsi="Arial" w:cs="Arial"/>
        </w:rPr>
        <w:t xml:space="preserve">. With 4 bits, the network can indicate maximum 16 of RACH Occasions by allocating different mask index. </w:t>
      </w:r>
    </w:p>
    <w:p w:rsidR="0066069F" w:rsidRDefault="00A96B4B">
      <w:pPr>
        <w:rPr>
          <w:rFonts w:ascii="Arial" w:hAnsi="Arial" w:cs="Arial"/>
        </w:rPr>
      </w:pPr>
      <w:r>
        <w:rPr>
          <w:rFonts w:ascii="Arial" w:hAnsi="Arial" w:cs="Arial"/>
        </w:rPr>
        <w:t>In NR, PRACH Occasions design is a bit different from RACH resource design in LTE.</w:t>
      </w:r>
    </w:p>
    <w:p w:rsidR="0066069F" w:rsidRDefault="00A96B4B">
      <w:pPr>
        <w:rPr>
          <w:rFonts w:ascii="Arial" w:hAnsi="Arial" w:cs="Arial"/>
        </w:rPr>
      </w:pPr>
      <w:r>
        <w:rPr>
          <w:rFonts w:ascii="Arial" w:hAnsi="Arial" w:cs="Arial"/>
        </w:rPr>
        <w:t xml:space="preserve">For FR1, there could multiple RACH Occasions within one </w:t>
      </w:r>
      <w:proofErr w:type="spellStart"/>
      <w:r>
        <w:rPr>
          <w:rFonts w:ascii="Arial" w:hAnsi="Arial" w:cs="Arial"/>
        </w:rPr>
        <w:t>subframe</w:t>
      </w:r>
      <w:proofErr w:type="spellEnd"/>
      <w:r>
        <w:rPr>
          <w:rFonts w:ascii="Arial" w:hAnsi="Arial" w:cs="Arial"/>
        </w:rPr>
        <w:t xml:space="preserve">, and hence, more than 16 RACH Occasions within a RACH Configuration period, i.e., 10ms,…,160ms. For example, 140 RACH Occasions can exist within (10 </w:t>
      </w:r>
      <w:proofErr w:type="spellStart"/>
      <w:r>
        <w:rPr>
          <w:rFonts w:ascii="Arial" w:hAnsi="Arial" w:cs="Arial"/>
        </w:rPr>
        <w:t>subframes</w:t>
      </w:r>
      <w:proofErr w:type="spellEnd"/>
      <w:r>
        <w:rPr>
          <w:rFonts w:ascii="Arial" w:hAnsi="Arial" w:cs="Arial"/>
        </w:rPr>
        <w:t xml:space="preserve"> x 2 PRACH slots/</w:t>
      </w:r>
      <w:proofErr w:type="spellStart"/>
      <w:r>
        <w:rPr>
          <w:rFonts w:ascii="Arial" w:hAnsi="Arial" w:cs="Arial"/>
        </w:rPr>
        <w:t>subframe</w:t>
      </w:r>
      <w:proofErr w:type="spellEnd"/>
      <w:r>
        <w:rPr>
          <w:rFonts w:ascii="Arial" w:hAnsi="Arial" w:cs="Arial"/>
        </w:rPr>
        <w:t xml:space="preserve"> x 7 RACH Occasions/PRACH slot). For FR2, there could also be multiple RACH occasions within one slot and there could be up to 560 RACH Occasions (40 slots x 2 PRACH slots/slot x 7 RACH Occasions/PRACH slot).</w:t>
      </w:r>
    </w:p>
    <w:p w:rsidR="0066069F" w:rsidRDefault="00A96B4B">
      <w:pPr>
        <w:rPr>
          <w:rFonts w:ascii="Arial" w:hAnsi="Arial" w:cs="Arial"/>
        </w:rPr>
      </w:pPr>
      <w:r>
        <w:rPr>
          <w:rFonts w:ascii="Arial" w:hAnsi="Arial" w:cs="Arial"/>
          <w:b/>
          <w:color w:val="000000"/>
          <w:lang w:eastAsia="ko-KR"/>
        </w:rPr>
        <w:t>Observation 2.</w:t>
      </w:r>
      <w:r>
        <w:rPr>
          <w:rFonts w:ascii="Arial" w:hAnsi="Arial" w:cs="Arial"/>
        </w:rPr>
        <w:t xml:space="preserve">Therefore, from network point of view, it is theoretically possible to distribute UEs on more than 16 RACH Occasions within a RACH Configuration period. In this case, 4 bits of </w:t>
      </w:r>
      <w:proofErr w:type="spellStart"/>
      <w:r>
        <w:rPr>
          <w:rFonts w:ascii="Arial" w:hAnsi="Arial" w:cs="Arial"/>
        </w:rPr>
        <w:t>ra-ssb-OccasionMaskIndex</w:t>
      </w:r>
      <w:proofErr w:type="spellEnd"/>
      <w:r>
        <w:rPr>
          <w:rFonts w:ascii="Arial" w:hAnsi="Arial" w:cs="Arial"/>
        </w:rPr>
        <w:t xml:space="preserve"> may not be sufficient.</w:t>
      </w:r>
    </w:p>
    <w:p w:rsidR="0066069F" w:rsidRDefault="00A96B4B">
      <w:pPr>
        <w:pStyle w:val="30"/>
      </w:pPr>
      <w:r>
        <w:t>2.3.1</w:t>
      </w:r>
      <w:r>
        <w:tab/>
        <w:t>Impact of PRACH Mask on SSB selection</w:t>
      </w:r>
    </w:p>
    <w:p w:rsidR="0066069F" w:rsidRDefault="00A96B4B">
      <w:pPr>
        <w:rPr>
          <w:lang w:eastAsia="zh-CN"/>
        </w:rPr>
      </w:pPr>
      <w:r>
        <w:rPr>
          <w:lang w:eastAsia="zh-CN"/>
        </w:rPr>
        <w:t>The use of PRACH Mask may also impact SSB selection. For example, assume we have the following PRACH configuration:</w:t>
      </w:r>
    </w:p>
    <w:p w:rsidR="0066069F" w:rsidRDefault="00851EEA">
      <w:pPr>
        <w:rPr>
          <w:lang w:eastAsia="zh-CN"/>
        </w:rPr>
      </w:pPr>
      <w:r w:rsidRPr="00042C80">
        <w:rPr>
          <w:noProof/>
          <w:lang w:val="en-US" w:eastAsia="ko-KR"/>
        </w:rPr>
        <w:drawing>
          <wp:inline distT="0" distB="0" distL="0" distR="0">
            <wp:extent cx="4770120" cy="1460500"/>
            <wp:effectExtent l="0" t="0" r="0" b="0"/>
            <wp:docPr id="1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70120" cy="1460500"/>
                    </a:xfrm>
                    <a:prstGeom prst="rect">
                      <a:avLst/>
                    </a:prstGeom>
                    <a:noFill/>
                    <a:ln>
                      <a:noFill/>
                    </a:ln>
                  </pic:spPr>
                </pic:pic>
              </a:graphicData>
            </a:graphic>
          </wp:inline>
        </w:drawing>
      </w:r>
    </w:p>
    <w:p w:rsidR="0066069F" w:rsidRDefault="00A96B4B">
      <w:pPr>
        <w:rPr>
          <w:lang w:eastAsia="zh-CN"/>
        </w:rPr>
      </w:pPr>
      <w:r>
        <w:rPr>
          <w:lang w:eastAsia="zh-CN"/>
        </w:rPr>
        <w:t xml:space="preserve">If a PRACH mask corresponding to PRACH Mask index 12 in LTE (only odd opportunities are allowed) then the UE would only be able to select SSBs 0-11, i.e. RACH opportunity A, C, E. This may not give very good performance in case the strongest SSB is among SSBs 12-23. The </w:t>
      </w:r>
      <w:proofErr w:type="spellStart"/>
      <w:r>
        <w:rPr>
          <w:lang w:eastAsia="zh-CN"/>
        </w:rPr>
        <w:t>gNB</w:t>
      </w:r>
      <w:proofErr w:type="spellEnd"/>
      <w:r>
        <w:rPr>
          <w:lang w:eastAsia="zh-CN"/>
        </w:rPr>
        <w:t xml:space="preserve"> does not know which SSB is the strongest in the UE, hence great care must be taken when designing the PRACH Mask.</w:t>
      </w:r>
    </w:p>
    <w:p w:rsidR="0066069F" w:rsidRDefault="00A96B4B">
      <w:pPr>
        <w:rPr>
          <w:lang w:eastAsia="zh-CN"/>
        </w:rPr>
      </w:pPr>
      <w:r>
        <w:rPr>
          <w:lang w:eastAsia="zh-CN"/>
        </w:rPr>
        <w:t>RAN2 should discuss whether to take this property into account when designing the PRACH Mask.</w:t>
      </w:r>
    </w:p>
    <w:p w:rsidR="0066069F" w:rsidRDefault="0066069F">
      <w:pPr>
        <w:rPr>
          <w:rFonts w:ascii="Arial" w:hAnsi="Arial" w:cs="Arial"/>
        </w:rPr>
      </w:pPr>
    </w:p>
    <w:p w:rsidR="0066069F" w:rsidRDefault="00A96B4B">
      <w:pPr>
        <w:pStyle w:val="1"/>
        <w:spacing w:line="300" w:lineRule="atLeast"/>
        <w:rPr>
          <w:rFonts w:cs="Arial"/>
          <w:color w:val="000000"/>
          <w:lang w:eastAsia="ko-KR"/>
        </w:rPr>
      </w:pPr>
      <w:r>
        <w:rPr>
          <w:rFonts w:cs="Arial"/>
          <w:color w:val="000000"/>
          <w:lang w:eastAsia="ko-KR"/>
        </w:rPr>
        <w:t>2.4</w:t>
      </w:r>
      <w:r>
        <w:rPr>
          <w:rFonts w:cs="Arial"/>
          <w:color w:val="000000"/>
          <w:lang w:eastAsia="ko-KR"/>
        </w:rPr>
        <w:tab/>
        <w:t>Discussion</w:t>
      </w:r>
    </w:p>
    <w:p w:rsidR="0066069F" w:rsidRDefault="00A96B4B">
      <w:pPr>
        <w:rPr>
          <w:rFonts w:ascii="Arial" w:hAnsi="Arial" w:cs="Arial"/>
          <w:lang w:eastAsia="ko-KR"/>
        </w:rPr>
      </w:pPr>
      <w:r>
        <w:rPr>
          <w:rFonts w:ascii="Arial" w:hAnsi="Arial" w:cs="Arial" w:hint="eastAsia"/>
          <w:lang w:eastAsia="ko-KR"/>
        </w:rPr>
        <w:t xml:space="preserve">In RAN1, it is still under discussion how the RACH occasions can be configured in FR1 and FR2. </w:t>
      </w:r>
      <w:r>
        <w:rPr>
          <w:rFonts w:ascii="Arial" w:hAnsi="Arial" w:cs="Arial"/>
          <w:lang w:eastAsia="ko-KR"/>
        </w:rPr>
        <w:t>Thus, RAN2 needs to wait until the RACH occasions design is finalized in RAN1 to have a concrete table for RACH mask. However, RAN2 can start discussing how to indicate the RACH occasions in general by considering the increased RACH occasions in NR.</w:t>
      </w:r>
    </w:p>
    <w:p w:rsidR="0066069F" w:rsidRDefault="00A96B4B">
      <w:pPr>
        <w:rPr>
          <w:rFonts w:ascii="Arial" w:hAnsi="Arial" w:cs="Arial"/>
          <w:lang w:eastAsia="ko-KR"/>
        </w:rPr>
      </w:pPr>
      <w:r>
        <w:rPr>
          <w:rFonts w:ascii="Arial" w:hAnsi="Arial" w:cs="Arial"/>
          <w:lang w:eastAsia="ko-KR"/>
        </w:rPr>
        <w:t>For better understanding, RACH Occasions is depicted for FR1 and FR2 below.</w:t>
      </w:r>
    </w:p>
    <w:p w:rsidR="0066069F" w:rsidRDefault="0066069F">
      <w:pPr>
        <w:rPr>
          <w:rFonts w:ascii="Arial" w:hAnsi="Arial" w:cs="Arial"/>
          <w:lang w:eastAsia="ko-KR"/>
        </w:rPr>
      </w:pPr>
    </w:p>
    <w:p w:rsidR="0066069F" w:rsidRDefault="00A96B4B">
      <w:pPr>
        <w:keepNext/>
        <w:jc w:val="center"/>
      </w:pPr>
      <w:r>
        <w:object w:dxaOrig="6560" w:dyaOrig="2810">
          <v:shape id="_x0000_i1042" type="#_x0000_t75" style="width:330pt;height:138pt" o:ole="">
            <v:imagedata r:id="rId35" o:title=""/>
          </v:shape>
          <o:OLEObject Type="Embed" ProgID="Visio.Drawing.11" ShapeID="_x0000_i1042" DrawAspect="Content" ObjectID="_1584523531" r:id="rId36"/>
        </w:object>
      </w:r>
    </w:p>
    <w:p w:rsidR="0066069F" w:rsidRDefault="00A96B4B">
      <w:pPr>
        <w:pStyle w:val="a9"/>
        <w:rPr>
          <w:rFonts w:cs="Arial"/>
          <w:lang w:eastAsia="ko-KR"/>
        </w:rPr>
      </w:pPr>
      <w:r>
        <w:t xml:space="preserve">Figure </w:t>
      </w:r>
      <w:r w:rsidR="007B64F3">
        <w:fldChar w:fldCharType="begin"/>
      </w:r>
      <w:r>
        <w:instrText xml:space="preserve"> SEQ Figure \* ARABIC </w:instrText>
      </w:r>
      <w:r w:rsidR="007B64F3">
        <w:fldChar w:fldCharType="separate"/>
      </w:r>
      <w:r>
        <w:t>3</w:t>
      </w:r>
      <w:r w:rsidR="007B64F3">
        <w:fldChar w:fldCharType="end"/>
      </w:r>
      <w:r>
        <w:t xml:space="preserve"> FR1, </w:t>
      </w:r>
      <w:proofErr w:type="spellStart"/>
      <w:r>
        <w:t>subframes</w:t>
      </w:r>
      <w:proofErr w:type="spellEnd"/>
      <w:r>
        <w:t>, PRACH slots and RACH occasions.</w:t>
      </w:r>
    </w:p>
    <w:p w:rsidR="0066069F" w:rsidRDefault="00A96B4B">
      <w:pPr>
        <w:keepNext/>
        <w:jc w:val="center"/>
      </w:pPr>
      <w:r>
        <w:object w:dxaOrig="6630" w:dyaOrig="2810">
          <v:shape id="_x0000_i1043" type="#_x0000_t75" style="width:330pt;height:138pt" o:ole="">
            <v:imagedata r:id="rId37" o:title=""/>
          </v:shape>
          <o:OLEObject Type="Embed" ProgID="Visio.Drawing.11" ShapeID="_x0000_i1043" DrawAspect="Content" ObjectID="_1584523532" r:id="rId38"/>
        </w:object>
      </w:r>
    </w:p>
    <w:p w:rsidR="0066069F" w:rsidRDefault="00A96B4B">
      <w:pPr>
        <w:pStyle w:val="a9"/>
        <w:rPr>
          <w:rFonts w:cs="Arial"/>
          <w:lang w:eastAsia="ko-KR"/>
        </w:rPr>
      </w:pPr>
      <w:r>
        <w:t xml:space="preserve">Figure </w:t>
      </w:r>
      <w:r w:rsidR="007B64F3">
        <w:fldChar w:fldCharType="begin"/>
      </w:r>
      <w:r>
        <w:instrText xml:space="preserve"> SEQ Figure \* ARABIC </w:instrText>
      </w:r>
      <w:r w:rsidR="007B64F3">
        <w:fldChar w:fldCharType="separate"/>
      </w:r>
      <w:r>
        <w:t>4</w:t>
      </w:r>
      <w:r w:rsidR="007B64F3">
        <w:fldChar w:fldCharType="end"/>
      </w:r>
      <w:r>
        <w:t>, FR2, Slots, PRACH slots and RACH occasions</w:t>
      </w:r>
    </w:p>
    <w:p w:rsidR="0066069F" w:rsidRDefault="0066069F">
      <w:pPr>
        <w:rPr>
          <w:rFonts w:ascii="Arial" w:hAnsi="Arial" w:cs="Arial"/>
          <w:lang w:eastAsia="ko-KR"/>
        </w:rPr>
      </w:pPr>
    </w:p>
    <w:p w:rsidR="0066069F" w:rsidRDefault="00A96B4B">
      <w:pPr>
        <w:rPr>
          <w:rFonts w:ascii="Arial" w:hAnsi="Arial" w:cs="Arial"/>
          <w:lang w:eastAsia="ko-KR"/>
        </w:rPr>
      </w:pPr>
      <w:r>
        <w:rPr>
          <w:rFonts w:ascii="Arial" w:hAnsi="Arial" w:cs="Arial"/>
          <w:lang w:eastAsia="ko-KR"/>
        </w:rPr>
        <w:t xml:space="preserve">RAN2 needs to first discuss the level of </w:t>
      </w:r>
      <w:bookmarkStart w:id="10" w:name="OLE_LINK263"/>
      <w:r>
        <w:rPr>
          <w:rFonts w:ascii="Arial" w:hAnsi="Arial" w:cs="Arial"/>
          <w:lang w:eastAsia="ko-KR"/>
        </w:rPr>
        <w:t>granularity</w:t>
      </w:r>
      <w:bookmarkEnd w:id="10"/>
      <w:r>
        <w:rPr>
          <w:rFonts w:ascii="Arial" w:hAnsi="Arial" w:cs="Arial"/>
          <w:lang w:eastAsia="ko-KR"/>
        </w:rPr>
        <w:t xml:space="preserve"> in indicating RACH resources by using a Mask Index.</w:t>
      </w:r>
    </w:p>
    <w:p w:rsidR="000F1D50" w:rsidRDefault="00A96B4B" w:rsidP="000073FE">
      <w:pPr>
        <w:pStyle w:val="ListParagraph1"/>
        <w:numPr>
          <w:ilvl w:val="0"/>
          <w:numId w:val="18"/>
        </w:numPr>
        <w:ind w:leftChars="0"/>
        <w:rPr>
          <w:rFonts w:ascii="Arial" w:hAnsi="Arial" w:cs="Arial"/>
          <w:lang w:eastAsia="ko-KR"/>
        </w:rPr>
      </w:pPr>
      <w:r>
        <w:rPr>
          <w:rFonts w:ascii="Arial" w:hAnsi="Arial" w:cs="Arial"/>
          <w:lang w:eastAsia="ko-KR"/>
        </w:rPr>
        <w:t xml:space="preserve">Option 1. Mask Index should be able to indicate each </w:t>
      </w:r>
      <w:proofErr w:type="spellStart"/>
      <w:r>
        <w:rPr>
          <w:rFonts w:ascii="Arial" w:hAnsi="Arial" w:cs="Arial"/>
          <w:lang w:eastAsia="ko-KR"/>
        </w:rPr>
        <w:t>subframe</w:t>
      </w:r>
      <w:proofErr w:type="spellEnd"/>
      <w:r>
        <w:rPr>
          <w:rFonts w:ascii="Arial" w:hAnsi="Arial" w:cs="Arial"/>
          <w:lang w:eastAsia="ko-KR"/>
        </w:rPr>
        <w:t xml:space="preserve"> in FR1 or each slot in FR2 within a RACH Configuration period. (similar to LTE)</w:t>
      </w:r>
    </w:p>
    <w:p w:rsidR="000F1D50" w:rsidRDefault="00A96B4B" w:rsidP="000073FE">
      <w:pPr>
        <w:pStyle w:val="ListParagraph1"/>
        <w:numPr>
          <w:ilvl w:val="0"/>
          <w:numId w:val="18"/>
        </w:numPr>
        <w:ind w:leftChars="0"/>
        <w:rPr>
          <w:rFonts w:ascii="Arial" w:hAnsi="Arial" w:cs="Arial"/>
          <w:lang w:eastAsia="ko-KR"/>
        </w:rPr>
      </w:pPr>
      <w:r>
        <w:rPr>
          <w:rFonts w:ascii="Arial" w:hAnsi="Arial" w:cs="Arial"/>
          <w:lang w:eastAsia="ko-KR"/>
        </w:rPr>
        <w:t>Option 2. Mask Index should be able to indicate each PRACH slot within a RACH Configuration period.</w:t>
      </w:r>
    </w:p>
    <w:p w:rsidR="000F1D50" w:rsidRDefault="00A96B4B" w:rsidP="000073FE">
      <w:pPr>
        <w:pStyle w:val="ListParagraph1"/>
        <w:numPr>
          <w:ilvl w:val="0"/>
          <w:numId w:val="18"/>
        </w:numPr>
        <w:ind w:leftChars="0"/>
        <w:rPr>
          <w:rFonts w:ascii="Arial" w:hAnsi="Arial" w:cs="Arial"/>
          <w:lang w:eastAsia="ko-KR"/>
        </w:rPr>
      </w:pPr>
      <w:r>
        <w:rPr>
          <w:rFonts w:ascii="Arial" w:hAnsi="Arial" w:cs="Arial"/>
          <w:lang w:eastAsia="ko-KR"/>
        </w:rPr>
        <w:t xml:space="preserve">Option 3. Mask Index should be able </w:t>
      </w:r>
      <w:bookmarkStart w:id="11" w:name="OLE_LINK260"/>
      <w:bookmarkStart w:id="12" w:name="OLE_LINK261"/>
      <w:r>
        <w:rPr>
          <w:rFonts w:ascii="Arial" w:hAnsi="Arial" w:cs="Arial"/>
          <w:lang w:eastAsia="ko-KR"/>
        </w:rPr>
        <w:t>to indicate each RACH Occasion within a RACH Configuration period.</w:t>
      </w:r>
      <w:bookmarkEnd w:id="11"/>
      <w:bookmarkEnd w:id="12"/>
    </w:p>
    <w:p w:rsidR="000F1D50" w:rsidRPr="002A4100" w:rsidRDefault="00A96B4B" w:rsidP="002A4100">
      <w:pPr>
        <w:pStyle w:val="ListParagraph10"/>
        <w:numPr>
          <w:ilvl w:val="0"/>
          <w:numId w:val="18"/>
        </w:numPr>
        <w:spacing w:after="180"/>
        <w:contextualSpacing w:val="0"/>
        <w:rPr>
          <w:rFonts w:ascii="Arial" w:eastAsia="바탕" w:hAnsi="Arial" w:cs="Arial"/>
          <w:sz w:val="20"/>
          <w:szCs w:val="20"/>
          <w:lang w:val="en-GB" w:eastAsia="ko-KR"/>
        </w:rPr>
      </w:pPr>
      <w:r w:rsidRPr="002A4100">
        <w:rPr>
          <w:rFonts w:ascii="Arial" w:eastAsia="바탕" w:hAnsi="Arial" w:cs="Arial"/>
          <w:sz w:val="20"/>
          <w:szCs w:val="20"/>
          <w:lang w:val="en-GB" w:eastAsia="ko-KR"/>
        </w:rPr>
        <w:t>Option 4: Mask index should be able to indicate each RACH Occasion associate</w:t>
      </w:r>
      <w:bookmarkStart w:id="13" w:name="OLE_LINK262"/>
      <w:r w:rsidRPr="002A4100">
        <w:rPr>
          <w:rFonts w:ascii="Arial" w:eastAsia="바탕" w:hAnsi="Arial" w:cs="Arial"/>
          <w:sz w:val="20"/>
          <w:szCs w:val="20"/>
          <w:lang w:val="en-GB" w:eastAsia="ko-KR"/>
        </w:rPr>
        <w:t>d with a SSB a</w:t>
      </w:r>
      <w:r w:rsidR="002A4100">
        <w:rPr>
          <w:rFonts w:ascii="Arial" w:eastAsia="바탕" w:hAnsi="Arial" w:cs="Arial"/>
          <w:sz w:val="20"/>
          <w:szCs w:val="20"/>
          <w:lang w:val="en-GB" w:eastAsia="ko-KR"/>
        </w:rPr>
        <w:t>nd applicable for all the SSBs.</w:t>
      </w:r>
    </w:p>
    <w:bookmarkEnd w:id="13"/>
    <w:p w:rsidR="0066069F" w:rsidRDefault="00A96B4B">
      <w:pPr>
        <w:rPr>
          <w:rFonts w:ascii="Arial" w:hAnsi="Arial" w:cs="Arial"/>
          <w:lang w:eastAsia="ko-KR"/>
        </w:rPr>
      </w:pPr>
      <w:r>
        <w:rPr>
          <w:rFonts w:ascii="Arial" w:hAnsi="Arial" w:cs="Arial"/>
          <w:lang w:eastAsia="ko-KR"/>
        </w:rPr>
        <w:t>Option 3 would give finer granularity in PRACH mask but would require more bits than Option 1. A comparison of each option is provided in the table below.</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701"/>
        <w:gridCol w:w="1559"/>
        <w:gridCol w:w="1985"/>
        <w:gridCol w:w="1559"/>
      </w:tblGrid>
      <w:tr w:rsidR="0066069F" w:rsidTr="00042C80">
        <w:trPr>
          <w:trHeight w:val="263"/>
          <w:jc w:val="center"/>
        </w:trPr>
        <w:tc>
          <w:tcPr>
            <w:tcW w:w="1271" w:type="dxa"/>
            <w:vMerge w:val="restart"/>
            <w:shd w:val="clear" w:color="auto" w:fill="auto"/>
          </w:tcPr>
          <w:p w:rsidR="0066069F" w:rsidRPr="00042C80" w:rsidRDefault="0066069F" w:rsidP="00042C80">
            <w:pPr>
              <w:overflowPunct w:val="0"/>
              <w:adjustRightInd w:val="0"/>
              <w:spacing w:after="120"/>
              <w:textAlignment w:val="baseline"/>
              <w:rPr>
                <w:rFonts w:ascii="Arial" w:eastAsia="맑은 고딕" w:hAnsi="Arial" w:cs="Arial"/>
              </w:rPr>
            </w:pPr>
          </w:p>
        </w:tc>
        <w:tc>
          <w:tcPr>
            <w:tcW w:w="3260" w:type="dxa"/>
            <w:gridSpan w:val="2"/>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Required number of value</w:t>
            </w:r>
          </w:p>
        </w:tc>
        <w:tc>
          <w:tcPr>
            <w:tcW w:w="1985" w:type="dxa"/>
            <w:vMerge w:val="restart"/>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Required bits</w:t>
            </w:r>
          </w:p>
        </w:tc>
        <w:tc>
          <w:tcPr>
            <w:tcW w:w="1559" w:type="dxa"/>
            <w:vMerge w:val="restart"/>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Flexibility</w:t>
            </w:r>
          </w:p>
        </w:tc>
      </w:tr>
      <w:tr w:rsidR="0066069F" w:rsidTr="00042C80">
        <w:trPr>
          <w:trHeight w:val="90"/>
          <w:jc w:val="center"/>
        </w:trPr>
        <w:tc>
          <w:tcPr>
            <w:tcW w:w="1271" w:type="dxa"/>
            <w:vMerge/>
            <w:shd w:val="clear" w:color="auto" w:fill="auto"/>
          </w:tcPr>
          <w:p w:rsidR="0066069F" w:rsidRPr="00042C80" w:rsidRDefault="0066069F" w:rsidP="00042C80">
            <w:pPr>
              <w:overflowPunct w:val="0"/>
              <w:adjustRightInd w:val="0"/>
              <w:spacing w:after="120"/>
              <w:textAlignment w:val="baseline"/>
              <w:rPr>
                <w:rFonts w:ascii="Arial" w:eastAsia="맑은 고딕" w:hAnsi="Arial" w:cs="Arial"/>
              </w:rPr>
            </w:pPr>
          </w:p>
        </w:tc>
        <w:tc>
          <w:tcPr>
            <w:tcW w:w="1701"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FR1 (FDD/TDD)</w:t>
            </w:r>
          </w:p>
        </w:tc>
        <w:tc>
          <w:tcPr>
            <w:tcW w:w="1559"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FR2 (TDD)</w:t>
            </w:r>
          </w:p>
        </w:tc>
        <w:tc>
          <w:tcPr>
            <w:tcW w:w="1985" w:type="dxa"/>
            <w:vMerge/>
            <w:shd w:val="clear" w:color="auto" w:fill="auto"/>
          </w:tcPr>
          <w:p w:rsidR="0066069F" w:rsidRPr="00042C80" w:rsidRDefault="0066069F" w:rsidP="00042C80">
            <w:pPr>
              <w:overflowPunct w:val="0"/>
              <w:adjustRightInd w:val="0"/>
              <w:spacing w:after="120"/>
              <w:textAlignment w:val="baseline"/>
              <w:rPr>
                <w:rFonts w:ascii="Arial" w:eastAsia="맑은 고딕" w:hAnsi="Arial" w:cs="Arial"/>
              </w:rPr>
            </w:pPr>
          </w:p>
        </w:tc>
        <w:tc>
          <w:tcPr>
            <w:tcW w:w="1559" w:type="dxa"/>
            <w:vMerge/>
            <w:shd w:val="clear" w:color="auto" w:fill="auto"/>
          </w:tcPr>
          <w:p w:rsidR="0066069F" w:rsidRPr="00042C80" w:rsidRDefault="0066069F" w:rsidP="00042C80">
            <w:pPr>
              <w:overflowPunct w:val="0"/>
              <w:adjustRightInd w:val="0"/>
              <w:spacing w:after="120"/>
              <w:textAlignment w:val="baseline"/>
              <w:rPr>
                <w:rFonts w:ascii="Arial" w:eastAsia="맑은 고딕" w:hAnsi="Arial" w:cs="Arial"/>
              </w:rPr>
            </w:pPr>
          </w:p>
        </w:tc>
      </w:tr>
      <w:tr w:rsidR="0066069F" w:rsidTr="00042C80">
        <w:trPr>
          <w:jc w:val="center"/>
        </w:trPr>
        <w:tc>
          <w:tcPr>
            <w:tcW w:w="1271"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Option 1</w:t>
            </w:r>
          </w:p>
        </w:tc>
        <w:tc>
          <w:tcPr>
            <w:tcW w:w="1701"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10</w:t>
            </w:r>
          </w:p>
        </w:tc>
        <w:tc>
          <w:tcPr>
            <w:tcW w:w="1559"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40</w:t>
            </w:r>
          </w:p>
        </w:tc>
        <w:tc>
          <w:tcPr>
            <w:tcW w:w="1985"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6 bits</w:t>
            </w:r>
          </w:p>
        </w:tc>
        <w:tc>
          <w:tcPr>
            <w:tcW w:w="1559"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sym w:font="Wingdings" w:char="F04C"/>
            </w:r>
          </w:p>
        </w:tc>
      </w:tr>
      <w:tr w:rsidR="0066069F" w:rsidTr="00042C80">
        <w:trPr>
          <w:jc w:val="center"/>
        </w:trPr>
        <w:tc>
          <w:tcPr>
            <w:tcW w:w="1271"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Option 2</w:t>
            </w:r>
          </w:p>
        </w:tc>
        <w:tc>
          <w:tcPr>
            <w:tcW w:w="1701"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20</w:t>
            </w:r>
          </w:p>
        </w:tc>
        <w:tc>
          <w:tcPr>
            <w:tcW w:w="1559"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80</w:t>
            </w:r>
          </w:p>
        </w:tc>
        <w:tc>
          <w:tcPr>
            <w:tcW w:w="1985"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7 bits</w:t>
            </w:r>
          </w:p>
        </w:tc>
        <w:tc>
          <w:tcPr>
            <w:tcW w:w="1559"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sym w:font="Wingdings" w:char="F04B"/>
            </w:r>
          </w:p>
        </w:tc>
      </w:tr>
      <w:tr w:rsidR="0066069F" w:rsidTr="00042C80">
        <w:trPr>
          <w:jc w:val="center"/>
        </w:trPr>
        <w:tc>
          <w:tcPr>
            <w:tcW w:w="1271"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Option 3</w:t>
            </w:r>
          </w:p>
        </w:tc>
        <w:tc>
          <w:tcPr>
            <w:tcW w:w="1701"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140</w:t>
            </w:r>
          </w:p>
        </w:tc>
        <w:tc>
          <w:tcPr>
            <w:tcW w:w="1559"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560</w:t>
            </w:r>
          </w:p>
        </w:tc>
        <w:tc>
          <w:tcPr>
            <w:tcW w:w="1985"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10 bits</w:t>
            </w:r>
          </w:p>
        </w:tc>
        <w:tc>
          <w:tcPr>
            <w:tcW w:w="1559"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sym w:font="Wingdings" w:char="F04A"/>
            </w:r>
          </w:p>
        </w:tc>
      </w:tr>
    </w:tbl>
    <w:p w:rsidR="0066069F" w:rsidRDefault="0066069F">
      <w:pPr>
        <w:rPr>
          <w:rFonts w:ascii="Arial" w:hAnsi="Arial" w:cs="Arial"/>
        </w:rPr>
      </w:pPr>
    </w:p>
    <w:p w:rsidR="0066069F" w:rsidRDefault="00A96B4B" w:rsidP="001E5D66">
      <w:pPr>
        <w:pStyle w:val="20"/>
        <w:rPr>
          <w:rFonts w:ascii="Arial" w:eastAsia="맑은 고딕" w:hAnsi="Arial" w:cs="Arial"/>
        </w:rPr>
      </w:pPr>
      <w:r>
        <w:rPr>
          <w:rFonts w:ascii="Arial" w:eastAsia="맑은 고딕" w:hAnsi="Arial" w:cs="Arial"/>
          <w:b/>
        </w:rPr>
        <w:t>Question</w:t>
      </w:r>
      <w:r w:rsidR="001E5D66">
        <w:rPr>
          <w:rFonts w:ascii="Arial" w:eastAsia="맑은 고딕" w:hAnsi="Arial" w:cs="Arial"/>
          <w:b/>
        </w:rPr>
        <w:t xml:space="preserve"> </w:t>
      </w:r>
      <w:r>
        <w:rPr>
          <w:rFonts w:ascii="Arial" w:eastAsia="맑은 고딕" w:hAnsi="Arial" w:cs="Arial"/>
          <w:b/>
        </w:rPr>
        <w:t>1. Which Option is preferred?</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2"/>
        <w:gridCol w:w="1708"/>
        <w:gridCol w:w="6361"/>
      </w:tblGrid>
      <w:tr w:rsidR="0066069F" w:rsidTr="00042C80">
        <w:tc>
          <w:tcPr>
            <w:tcW w:w="1562" w:type="dxa"/>
            <w:shd w:val="clear" w:color="auto" w:fill="1F4E79"/>
          </w:tcPr>
          <w:p w:rsidR="0066069F" w:rsidRPr="00042C80" w:rsidRDefault="00A96B4B" w:rsidP="00042C80">
            <w:pPr>
              <w:overflowPunct w:val="0"/>
              <w:adjustRightInd w:val="0"/>
              <w:spacing w:after="120"/>
              <w:textAlignment w:val="baseline"/>
              <w:rPr>
                <w:rFonts w:ascii="Arial" w:eastAsia="맑은 고딕" w:hAnsi="Arial" w:cs="Arial"/>
                <w:color w:val="FFFFFF"/>
              </w:rPr>
            </w:pPr>
            <w:r w:rsidRPr="00042C80">
              <w:rPr>
                <w:rFonts w:ascii="Arial" w:eastAsia="맑은 고딕" w:hAnsi="Arial" w:cs="Arial"/>
                <w:color w:val="FFFFFF"/>
              </w:rPr>
              <w:t>Company</w:t>
            </w:r>
          </w:p>
        </w:tc>
        <w:tc>
          <w:tcPr>
            <w:tcW w:w="1708" w:type="dxa"/>
            <w:shd w:val="clear" w:color="auto" w:fill="1F4E79"/>
          </w:tcPr>
          <w:p w:rsidR="0066069F" w:rsidRPr="00042C80" w:rsidRDefault="00A96B4B" w:rsidP="00042C80">
            <w:pPr>
              <w:overflowPunct w:val="0"/>
              <w:adjustRightInd w:val="0"/>
              <w:spacing w:after="120"/>
              <w:textAlignment w:val="baseline"/>
              <w:rPr>
                <w:rFonts w:ascii="Arial" w:eastAsia="맑은 고딕" w:hAnsi="Arial" w:cs="Arial"/>
                <w:color w:val="FFFFFF"/>
              </w:rPr>
            </w:pPr>
            <w:r w:rsidRPr="00042C80">
              <w:rPr>
                <w:rFonts w:ascii="Arial" w:eastAsia="맑은 고딕" w:hAnsi="Arial" w:cs="Arial"/>
                <w:color w:val="FFFFFF"/>
              </w:rPr>
              <w:t>Preferred Option</w:t>
            </w:r>
          </w:p>
        </w:tc>
        <w:tc>
          <w:tcPr>
            <w:tcW w:w="6361" w:type="dxa"/>
            <w:shd w:val="clear" w:color="auto" w:fill="1F4E79"/>
          </w:tcPr>
          <w:p w:rsidR="0066069F" w:rsidRPr="00042C80" w:rsidRDefault="00A96B4B" w:rsidP="00042C80">
            <w:pPr>
              <w:overflowPunct w:val="0"/>
              <w:adjustRightInd w:val="0"/>
              <w:spacing w:after="120"/>
              <w:textAlignment w:val="baseline"/>
              <w:rPr>
                <w:rFonts w:ascii="Arial" w:eastAsia="맑은 고딕" w:hAnsi="Arial" w:cs="Arial"/>
                <w:color w:val="FFFFFF"/>
              </w:rPr>
            </w:pPr>
            <w:r w:rsidRPr="00042C80">
              <w:rPr>
                <w:rFonts w:ascii="Arial" w:eastAsia="맑은 고딕" w:hAnsi="Arial" w:cs="Arial"/>
                <w:color w:val="FFFFFF"/>
              </w:rPr>
              <w:t>Comment</w:t>
            </w:r>
          </w:p>
        </w:tc>
      </w:tr>
      <w:tr w:rsidR="0066069F" w:rsidTr="00042C80">
        <w:tc>
          <w:tcPr>
            <w:tcW w:w="1562"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LG</w:t>
            </w:r>
          </w:p>
        </w:tc>
        <w:tc>
          <w:tcPr>
            <w:tcW w:w="1708"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Option 3</w:t>
            </w:r>
          </w:p>
        </w:tc>
        <w:tc>
          <w:tcPr>
            <w:tcW w:w="6361"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Without increasing the number of RAP, option 3 would be beneficial in terms of capacity of contention free RA.</w:t>
            </w:r>
          </w:p>
        </w:tc>
      </w:tr>
      <w:tr w:rsidR="0066069F" w:rsidTr="00042C80">
        <w:tc>
          <w:tcPr>
            <w:tcW w:w="1562"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Huawei</w:t>
            </w:r>
          </w:p>
        </w:tc>
        <w:tc>
          <w:tcPr>
            <w:tcW w:w="1708"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Option 4</w:t>
            </w:r>
          </w:p>
        </w:tc>
        <w:tc>
          <w:tcPr>
            <w:tcW w:w="6361"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 xml:space="preserve">From our understanding, there is no need to distribute the mask index over all the RACH occasions, which are the approaches for option 1-3. </w:t>
            </w:r>
          </w:p>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 xml:space="preserve">According to previous agreement in RAN 1, the maximum number of RO that can be associated with a SSB is 8. This is reflected in the following range of value for the parameter </w:t>
            </w:r>
            <w:proofErr w:type="spellStart"/>
            <w:r w:rsidRPr="00042C80">
              <w:rPr>
                <w:rFonts w:ascii="Arial" w:eastAsia="맑은 고딕" w:hAnsi="Arial" w:cs="Arial"/>
              </w:rPr>
              <w:t>ssb-perRACH-OccassionAndCB-PreamblesPerSSB</w:t>
            </w:r>
            <w:proofErr w:type="spellEnd"/>
            <w:r w:rsidRPr="00042C80">
              <w:rPr>
                <w:rFonts w:ascii="Arial" w:eastAsia="맑은 고딕" w:hAnsi="Arial" w:cs="Arial"/>
              </w:rPr>
              <w:t xml:space="preserve">, which corresponds to the value </w:t>
            </w:r>
            <w:proofErr w:type="spellStart"/>
            <w:r w:rsidRPr="00042C80">
              <w:rPr>
                <w:rFonts w:ascii="Arial" w:eastAsia="맑은 고딕" w:hAnsi="Arial" w:cs="Arial"/>
              </w:rPr>
              <w:t>oneEighth</w:t>
            </w:r>
            <w:proofErr w:type="spellEnd"/>
            <w:r w:rsidRPr="00042C80">
              <w:rPr>
                <w:rFonts w:ascii="Arial" w:eastAsia="맑은 고딕" w:hAnsi="Arial" w:cs="Arial"/>
              </w:rPr>
              <w:t xml:space="preserve">. </w:t>
            </w:r>
          </w:p>
          <w:p w:rsidR="0066069F" w:rsidRPr="00042C80" w:rsidRDefault="00A96B4B">
            <w:pPr>
              <w:pStyle w:val="PL"/>
              <w:rPr>
                <w:rFonts w:eastAsia="바탕"/>
              </w:rPr>
            </w:pPr>
            <w:r w:rsidRPr="00042C80">
              <w:rPr>
                <w:rFonts w:eastAsia="바탕"/>
              </w:rPr>
              <w:tab/>
            </w:r>
            <w:proofErr w:type="spellStart"/>
            <w:r w:rsidRPr="00042C80">
              <w:rPr>
                <w:rFonts w:eastAsia="바탕"/>
              </w:rPr>
              <w:t>ssb-perRACH-OccasionAndCB-PreamblesPerSSB</w:t>
            </w:r>
            <w:proofErr w:type="spellEnd"/>
            <w:r w:rsidRPr="00042C80">
              <w:rPr>
                <w:rFonts w:eastAsia="바탕"/>
              </w:rPr>
              <w:tab/>
            </w:r>
            <w:r w:rsidRPr="00042C80">
              <w:rPr>
                <w:rFonts w:eastAsia="바탕"/>
                <w:color w:val="993366"/>
              </w:rPr>
              <w:t>CHOICE</w:t>
            </w:r>
            <w:r w:rsidRPr="00042C80">
              <w:rPr>
                <w:rFonts w:eastAsia="바탕"/>
              </w:rPr>
              <w:t xml:space="preserve"> { </w:t>
            </w:r>
          </w:p>
          <w:p w:rsidR="0066069F" w:rsidRPr="00042C80" w:rsidRDefault="00A96B4B">
            <w:pPr>
              <w:pStyle w:val="PL"/>
              <w:rPr>
                <w:rFonts w:eastAsia="바탕"/>
              </w:rPr>
            </w:pPr>
            <w:r w:rsidRPr="00042C80">
              <w:rPr>
                <w:rFonts w:eastAsia="바탕"/>
              </w:rPr>
              <w:tab/>
            </w:r>
            <w:r w:rsidRPr="00042C80">
              <w:rPr>
                <w:rFonts w:eastAsia="바탕"/>
              </w:rPr>
              <w:tab/>
            </w:r>
            <w:proofErr w:type="spellStart"/>
            <w:r w:rsidRPr="00042C80">
              <w:rPr>
                <w:rFonts w:eastAsia="바탕"/>
              </w:rPr>
              <w:t>oneEighth</w:t>
            </w:r>
            <w:proofErr w:type="spellEnd"/>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color w:val="993366"/>
              </w:rPr>
              <w:t>ENUMERATED</w:t>
            </w:r>
            <w:r w:rsidRPr="00042C80">
              <w:rPr>
                <w:rFonts w:eastAsia="바탕"/>
              </w:rPr>
              <w:t xml:space="preserve"> {n4,n8,n12,n16,n20,n24,n28,n32,n36,n40,n44,n48,n52,n56,n60,n64}, </w:t>
            </w:r>
          </w:p>
          <w:p w:rsidR="0066069F" w:rsidRPr="00042C80" w:rsidRDefault="00A96B4B">
            <w:pPr>
              <w:pStyle w:val="PL"/>
              <w:rPr>
                <w:rFonts w:eastAsia="바탕"/>
              </w:rPr>
            </w:pPr>
            <w:r w:rsidRPr="00042C80">
              <w:rPr>
                <w:rFonts w:eastAsia="바탕"/>
              </w:rPr>
              <w:tab/>
            </w:r>
            <w:r w:rsidRPr="00042C80">
              <w:rPr>
                <w:rFonts w:eastAsia="바탕"/>
              </w:rPr>
              <w:tab/>
            </w:r>
            <w:proofErr w:type="spellStart"/>
            <w:r w:rsidRPr="00042C80">
              <w:rPr>
                <w:rFonts w:eastAsia="바탕"/>
              </w:rPr>
              <w:t>oneFourth</w:t>
            </w:r>
            <w:proofErr w:type="spellEnd"/>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color w:val="993366"/>
              </w:rPr>
              <w:t>ENUMERATED</w:t>
            </w:r>
            <w:r w:rsidRPr="00042C80">
              <w:rPr>
                <w:rFonts w:eastAsia="바탕"/>
              </w:rPr>
              <w:t xml:space="preserve"> {n4,n8,n12,n16,n20,n24,n28,n32,n36,n40,n44,n48,n52,n56,n60,n64}, </w:t>
            </w:r>
          </w:p>
          <w:p w:rsidR="0066069F" w:rsidRPr="00042C80" w:rsidRDefault="00A96B4B">
            <w:pPr>
              <w:pStyle w:val="PL"/>
              <w:rPr>
                <w:rFonts w:eastAsia="바탕"/>
              </w:rPr>
            </w:pPr>
            <w:r w:rsidRPr="00042C80">
              <w:rPr>
                <w:rFonts w:eastAsia="바탕"/>
              </w:rPr>
              <w:tab/>
            </w:r>
            <w:r w:rsidRPr="00042C80">
              <w:rPr>
                <w:rFonts w:eastAsia="바탕"/>
              </w:rPr>
              <w:tab/>
            </w:r>
            <w:proofErr w:type="spellStart"/>
            <w:r w:rsidRPr="00042C80">
              <w:rPr>
                <w:rFonts w:eastAsia="바탕"/>
              </w:rPr>
              <w:t>oneHalf</w:t>
            </w:r>
            <w:proofErr w:type="spellEnd"/>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color w:val="993366"/>
              </w:rPr>
              <w:t>ENUMERATED</w:t>
            </w:r>
            <w:r w:rsidRPr="00042C80">
              <w:rPr>
                <w:rFonts w:eastAsia="바탕"/>
              </w:rPr>
              <w:t xml:space="preserve"> {n4,n8,n12,n16,n20,n24,n28,n32,n36,n40,n44,n48,n52,n56,n60,n64}, </w:t>
            </w:r>
          </w:p>
          <w:p w:rsidR="0066069F" w:rsidRPr="00042C80" w:rsidRDefault="00A96B4B">
            <w:pPr>
              <w:pStyle w:val="PL"/>
              <w:rPr>
                <w:rFonts w:eastAsia="바탕"/>
              </w:rPr>
            </w:pPr>
            <w:r w:rsidRPr="00042C80">
              <w:rPr>
                <w:rFonts w:eastAsia="바탕"/>
              </w:rPr>
              <w:tab/>
            </w:r>
            <w:r w:rsidRPr="00042C80">
              <w:rPr>
                <w:rFonts w:eastAsia="바탕"/>
              </w:rPr>
              <w:tab/>
              <w:t>one</w:t>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color w:val="993366"/>
              </w:rPr>
              <w:t>ENUMERATED</w:t>
            </w:r>
            <w:r w:rsidRPr="00042C80">
              <w:rPr>
                <w:rFonts w:eastAsia="바탕"/>
              </w:rPr>
              <w:t xml:space="preserve"> {n4,n8,n12,n16,n20,n24,n28,n32,n36,n40,n44,n48,n52,n56,n60,n64}, </w:t>
            </w:r>
          </w:p>
          <w:p w:rsidR="0066069F" w:rsidRPr="00042C80" w:rsidRDefault="00A96B4B">
            <w:pPr>
              <w:pStyle w:val="PL"/>
              <w:rPr>
                <w:rFonts w:eastAsia="바탕"/>
              </w:rPr>
            </w:pPr>
            <w:r w:rsidRPr="00042C80">
              <w:rPr>
                <w:rFonts w:eastAsia="바탕"/>
              </w:rPr>
              <w:tab/>
            </w:r>
            <w:r w:rsidRPr="00042C80">
              <w:rPr>
                <w:rFonts w:eastAsia="바탕"/>
              </w:rPr>
              <w:tab/>
              <w:t>two</w:t>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color w:val="993366"/>
              </w:rPr>
              <w:t>ENUMERATED</w:t>
            </w:r>
            <w:r w:rsidRPr="00042C80">
              <w:rPr>
                <w:rFonts w:eastAsia="바탕"/>
              </w:rPr>
              <w:t xml:space="preserve"> {n4,n8,n12,n16,n20,n24,n28,n32}, </w:t>
            </w:r>
          </w:p>
          <w:p w:rsidR="0066069F" w:rsidRPr="00042C80" w:rsidRDefault="00A96B4B">
            <w:pPr>
              <w:pStyle w:val="PL"/>
              <w:rPr>
                <w:rFonts w:eastAsia="바탕"/>
              </w:rPr>
            </w:pPr>
            <w:r w:rsidRPr="00042C80">
              <w:rPr>
                <w:rFonts w:eastAsia="바탕"/>
              </w:rPr>
              <w:tab/>
            </w:r>
            <w:r w:rsidRPr="00042C80">
              <w:rPr>
                <w:rFonts w:eastAsia="바탕"/>
              </w:rPr>
              <w:tab/>
              <w:t>four</w:t>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color w:val="993366"/>
              </w:rPr>
              <w:t>INTEGER</w:t>
            </w:r>
            <w:r w:rsidRPr="00042C80">
              <w:rPr>
                <w:rFonts w:eastAsia="바탕"/>
              </w:rPr>
              <w:t xml:space="preserve"> (1..16), </w:t>
            </w:r>
          </w:p>
          <w:p w:rsidR="0066069F" w:rsidRPr="00042C80" w:rsidRDefault="00A96B4B">
            <w:pPr>
              <w:pStyle w:val="PL"/>
              <w:rPr>
                <w:rFonts w:eastAsia="바탕"/>
              </w:rPr>
            </w:pPr>
            <w:r w:rsidRPr="00042C80">
              <w:rPr>
                <w:rFonts w:eastAsia="바탕"/>
              </w:rPr>
              <w:tab/>
            </w:r>
            <w:r w:rsidRPr="00042C80">
              <w:rPr>
                <w:rFonts w:eastAsia="바탕"/>
              </w:rPr>
              <w:tab/>
              <w:t>eight</w:t>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color w:val="993366"/>
              </w:rPr>
              <w:t>INTEGER</w:t>
            </w:r>
            <w:r w:rsidRPr="00042C80">
              <w:rPr>
                <w:rFonts w:eastAsia="바탕"/>
              </w:rPr>
              <w:t xml:space="preserve"> (1..8), </w:t>
            </w:r>
          </w:p>
          <w:p w:rsidR="0066069F" w:rsidRPr="00042C80" w:rsidRDefault="00A96B4B">
            <w:pPr>
              <w:pStyle w:val="PL"/>
              <w:rPr>
                <w:rFonts w:eastAsia="바탕"/>
              </w:rPr>
            </w:pPr>
            <w:r w:rsidRPr="00042C80">
              <w:rPr>
                <w:rFonts w:eastAsia="바탕"/>
              </w:rPr>
              <w:tab/>
            </w:r>
            <w:r w:rsidRPr="00042C80">
              <w:rPr>
                <w:rFonts w:eastAsia="바탕"/>
              </w:rPr>
              <w:tab/>
              <w:t>sixteen</w:t>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color w:val="993366"/>
              </w:rPr>
              <w:t>INTEGER</w:t>
            </w:r>
            <w:r w:rsidRPr="00042C80">
              <w:rPr>
                <w:rFonts w:eastAsia="바탕"/>
              </w:rPr>
              <w:t xml:space="preserve"> (1..4)</w:t>
            </w:r>
          </w:p>
          <w:p w:rsidR="0066069F" w:rsidRPr="00042C80" w:rsidRDefault="00A96B4B">
            <w:pPr>
              <w:pStyle w:val="PL"/>
              <w:rPr>
                <w:rFonts w:eastAsia="바탕"/>
                <w:color w:val="808080"/>
              </w:rPr>
            </w:pPr>
            <w:r w:rsidRPr="00042C80">
              <w:rPr>
                <w:rFonts w:eastAsia="바탕"/>
              </w:rPr>
              <w:tab/>
              <w:t>}</w:t>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color w:val="993366"/>
              </w:rPr>
              <w:t>OPTIONAL</w:t>
            </w:r>
            <w:r w:rsidRPr="00042C80">
              <w:rPr>
                <w:rFonts w:eastAsia="바탕"/>
              </w:rPr>
              <w:t>,</w:t>
            </w:r>
            <w:r w:rsidRPr="00042C80">
              <w:rPr>
                <w:rFonts w:eastAsia="바탕"/>
              </w:rPr>
              <w:tab/>
            </w:r>
            <w:r w:rsidRPr="00042C80">
              <w:rPr>
                <w:rFonts w:eastAsia="바탕"/>
                <w:color w:val="808080"/>
              </w:rPr>
              <w:t>-- Need M</w:t>
            </w:r>
          </w:p>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 xml:space="preserve">Hence, it will be sufficient to use 3 bit or 4 bit to indicate the mask index for the ROs under one SSB. Moreover, the mask is only relevant only when </w:t>
            </w:r>
            <w:proofErr w:type="spellStart"/>
            <w:r w:rsidRPr="00042C80">
              <w:rPr>
                <w:rFonts w:ascii="Arial" w:eastAsia="맑은 고딕" w:hAnsi="Arial" w:cs="Arial"/>
              </w:rPr>
              <w:t>ssb</w:t>
            </w:r>
            <w:proofErr w:type="spellEnd"/>
            <w:r w:rsidRPr="00042C80">
              <w:rPr>
                <w:rFonts w:ascii="Arial" w:eastAsia="맑은 고딕" w:hAnsi="Arial" w:cs="Arial"/>
              </w:rPr>
              <w:t>-</w:t>
            </w:r>
            <w:proofErr w:type="spellStart"/>
            <w:r w:rsidRPr="00042C80">
              <w:rPr>
                <w:rFonts w:ascii="Arial" w:eastAsia="맑은 고딕" w:hAnsi="Arial" w:cs="Arial"/>
              </w:rPr>
              <w:t>perRACH</w:t>
            </w:r>
            <w:proofErr w:type="spellEnd"/>
            <w:r w:rsidRPr="00042C80">
              <w:rPr>
                <w:rFonts w:ascii="Arial" w:eastAsia="맑은 고딕" w:hAnsi="Arial" w:cs="Arial"/>
              </w:rPr>
              <w:t>-Occasion is less than 1. This is because if it is more or equal than one</w:t>
            </w:r>
            <w:r w:rsidRPr="00042C80">
              <w:rPr>
                <w:rFonts w:ascii="Arial" w:eastAsia="SimSun" w:hAnsi="Arial" w:cs="Arial" w:hint="eastAsia"/>
                <w:lang w:eastAsia="zh-CN"/>
              </w:rPr>
              <w:t xml:space="preserve">, with SSB, the UE is already able to </w:t>
            </w:r>
            <w:proofErr w:type="spellStart"/>
            <w:r w:rsidRPr="00042C80">
              <w:rPr>
                <w:rFonts w:ascii="Arial" w:eastAsia="SimSun" w:hAnsi="Arial" w:cs="Arial"/>
                <w:lang w:eastAsia="zh-CN"/>
              </w:rPr>
              <w:t>determinethe</w:t>
            </w:r>
            <w:proofErr w:type="spellEnd"/>
            <w:r w:rsidRPr="00042C80">
              <w:rPr>
                <w:rFonts w:ascii="Arial" w:eastAsia="SimSun" w:hAnsi="Arial" w:cs="Arial"/>
                <w:lang w:eastAsia="zh-CN"/>
              </w:rPr>
              <w:t xml:space="preserve"> RACH occasion.</w:t>
            </w:r>
          </w:p>
          <w:p w:rsidR="0066069F" w:rsidRPr="00042C80" w:rsidRDefault="00A96B4B" w:rsidP="00042C80">
            <w:pPr>
              <w:overflowPunct w:val="0"/>
              <w:adjustRightInd w:val="0"/>
              <w:spacing w:after="120"/>
              <w:textAlignment w:val="baseline"/>
              <w:rPr>
                <w:rFonts w:ascii="Arial" w:eastAsia="SimSun" w:hAnsi="Arial" w:cs="Arial"/>
                <w:lang w:eastAsia="zh-CN"/>
              </w:rPr>
            </w:pPr>
            <w:r w:rsidRPr="00042C80">
              <w:rPr>
                <w:rFonts w:ascii="Arial" w:eastAsia="맑은 고딕" w:hAnsi="Arial" w:cs="Arial"/>
              </w:rPr>
              <w:t xml:space="preserve">Also, the configuration </w:t>
            </w:r>
            <w:proofErr w:type="spellStart"/>
            <w:r w:rsidRPr="00042C80">
              <w:rPr>
                <w:rFonts w:ascii="Arial" w:eastAsia="맑은 고딕" w:hAnsi="Arial" w:cs="Arial"/>
              </w:rPr>
              <w:t>ssb</w:t>
            </w:r>
            <w:proofErr w:type="spellEnd"/>
            <w:r w:rsidRPr="00042C80">
              <w:rPr>
                <w:rFonts w:ascii="Arial" w:eastAsia="맑은 고딕" w:hAnsi="Arial" w:cs="Arial"/>
              </w:rPr>
              <w:t>-</w:t>
            </w:r>
            <w:proofErr w:type="spellStart"/>
            <w:r w:rsidRPr="00042C80">
              <w:rPr>
                <w:rFonts w:ascii="Arial" w:eastAsia="맑은 고딕" w:hAnsi="Arial" w:cs="Arial"/>
              </w:rPr>
              <w:t>PerRACH</w:t>
            </w:r>
            <w:proofErr w:type="spellEnd"/>
            <w:r w:rsidRPr="00042C80">
              <w:rPr>
                <w:rFonts w:ascii="Arial" w:eastAsia="맑은 고딕" w:hAnsi="Arial" w:cs="Arial"/>
              </w:rPr>
              <w:t xml:space="preserve">-Occasion is the same for all the SSBs. Hence the table for the mask should be applicable for all the SSBs. </w:t>
            </w:r>
          </w:p>
          <w:p w:rsidR="0066069F" w:rsidRPr="00042C80" w:rsidRDefault="00A96B4B" w:rsidP="00042C80">
            <w:pPr>
              <w:overflowPunct w:val="0"/>
              <w:adjustRightInd w:val="0"/>
              <w:spacing w:after="120"/>
              <w:textAlignment w:val="baseline"/>
              <w:rPr>
                <w:rFonts w:ascii="Arial" w:eastAsia="SimSun" w:hAnsi="Arial" w:cs="Arial"/>
                <w:lang w:eastAsia="zh-CN"/>
              </w:rPr>
            </w:pPr>
            <w:r w:rsidRPr="00042C80">
              <w:rPr>
                <w:rFonts w:ascii="Arial" w:eastAsia="SimSun" w:hAnsi="Arial" w:cs="Arial"/>
                <w:lang w:eastAsia="zh-CN"/>
              </w:rPr>
              <w:t>For this approach, I think the question we need to further discuss is as follows:</w:t>
            </w:r>
          </w:p>
          <w:p w:rsidR="0066069F" w:rsidRPr="00042C80" w:rsidRDefault="00A96B4B" w:rsidP="00042C80">
            <w:pPr>
              <w:overflowPunct w:val="0"/>
              <w:adjustRightInd w:val="0"/>
              <w:spacing w:after="120"/>
              <w:textAlignment w:val="baseline"/>
              <w:rPr>
                <w:rFonts w:ascii="Arial" w:eastAsia="SimSun" w:hAnsi="Arial" w:cs="Arial"/>
                <w:lang w:eastAsia="zh-CN"/>
              </w:rPr>
            </w:pPr>
            <w:r w:rsidRPr="00042C80">
              <w:rPr>
                <w:rFonts w:ascii="Arial" w:eastAsia="SimSun" w:hAnsi="Arial" w:cs="Arial"/>
                <w:lang w:eastAsia="zh-CN"/>
              </w:rPr>
              <w:t xml:space="preserve">1/ should we use the same table for </w:t>
            </w:r>
            <w:proofErr w:type="spellStart"/>
            <w:r w:rsidRPr="00042C80">
              <w:rPr>
                <w:rFonts w:ascii="Arial" w:eastAsia="SimSun" w:hAnsi="Arial" w:cs="Arial"/>
                <w:lang w:eastAsia="zh-CN"/>
              </w:rPr>
              <w:t>ssb-perRACHOccassion</w:t>
            </w:r>
            <w:proofErr w:type="spellEnd"/>
            <w:r w:rsidRPr="00042C80">
              <w:rPr>
                <w:rFonts w:ascii="Arial" w:eastAsia="SimSun" w:hAnsi="Arial" w:cs="Arial"/>
                <w:lang w:eastAsia="zh-CN"/>
              </w:rPr>
              <w:t xml:space="preserve"> ={1/8, 1/4, 1/2} or different tables? </w:t>
            </w:r>
          </w:p>
          <w:p w:rsidR="0066069F" w:rsidRPr="00042C80" w:rsidRDefault="00A96B4B" w:rsidP="00042C80">
            <w:pPr>
              <w:overflowPunct w:val="0"/>
              <w:adjustRightInd w:val="0"/>
              <w:spacing w:after="120"/>
              <w:textAlignment w:val="baseline"/>
              <w:rPr>
                <w:rFonts w:ascii="Arial" w:eastAsia="SimSun" w:hAnsi="Arial" w:cs="Arial"/>
                <w:lang w:eastAsia="zh-CN"/>
              </w:rPr>
            </w:pPr>
            <w:r w:rsidRPr="00042C80">
              <w:rPr>
                <w:rFonts w:ascii="Arial" w:eastAsia="SimSun" w:hAnsi="Arial" w:cs="Arial"/>
                <w:lang w:eastAsia="zh-CN"/>
              </w:rPr>
              <w:t xml:space="preserve">For this question, Huawei would prefer the same table for different number of ROs associated with one SSB. </w:t>
            </w:r>
          </w:p>
          <w:p w:rsidR="0066069F" w:rsidRPr="00042C80" w:rsidRDefault="00A96B4B" w:rsidP="00042C80">
            <w:pPr>
              <w:overflowPunct w:val="0"/>
              <w:adjustRightInd w:val="0"/>
              <w:spacing w:after="120"/>
              <w:textAlignment w:val="baseline"/>
              <w:rPr>
                <w:rFonts w:ascii="Arial" w:eastAsia="SimSun" w:hAnsi="Arial" w:cs="Arial"/>
                <w:lang w:eastAsia="zh-CN"/>
              </w:rPr>
            </w:pPr>
            <w:r w:rsidRPr="00042C80">
              <w:rPr>
                <w:rFonts w:ascii="Arial" w:eastAsia="SimSun" w:hAnsi="Arial" w:cs="Arial"/>
                <w:lang w:eastAsia="zh-CN"/>
              </w:rPr>
              <w:t>2/ should we use 3 bit or 4 bit for the mask index? If 3 bit is used, there will be no room for “</w:t>
            </w:r>
            <w:proofErr w:type="spellStart"/>
            <w:r w:rsidRPr="00042C80">
              <w:rPr>
                <w:rFonts w:ascii="Arial" w:eastAsia="SimSun" w:hAnsi="Arial" w:cs="Arial"/>
                <w:lang w:eastAsia="zh-CN"/>
              </w:rPr>
              <w:t>all”</w:t>
            </w:r>
            <w:r w:rsidRPr="00042C80">
              <w:rPr>
                <w:rFonts w:ascii="Arial" w:eastAsia="SimSun" w:hAnsi="Arial" w:cs="Arial" w:hint="eastAsia"/>
                <w:lang w:eastAsia="zh-CN"/>
              </w:rPr>
              <w:t>,</w:t>
            </w:r>
            <w:r w:rsidRPr="00042C80">
              <w:rPr>
                <w:rFonts w:ascii="Arial" w:eastAsia="SimSun" w:hAnsi="Arial" w:cs="Arial"/>
                <w:lang w:eastAsia="zh-CN"/>
              </w:rPr>
              <w:t>”even</w:t>
            </w:r>
            <w:proofErr w:type="spellEnd"/>
            <w:r w:rsidRPr="00042C80">
              <w:rPr>
                <w:rFonts w:ascii="Arial" w:eastAsia="SimSun" w:hAnsi="Arial" w:cs="Arial"/>
                <w:lang w:eastAsia="zh-CN"/>
              </w:rPr>
              <w:t xml:space="preserve"> RACH occasions“ and “odd RACH occasions”; if 4 bit is used, the design of LTE can be reused, however, this is not aligned with RAN1’s decision on PDCCH order, within which it uses 3 bit to indicate the RACH occasion only. But 4 bit is aligned with the design in LTE. </w:t>
            </w:r>
          </w:p>
          <w:p w:rsidR="0066069F" w:rsidRPr="00042C80" w:rsidRDefault="00A96B4B" w:rsidP="00042C80">
            <w:pPr>
              <w:overflowPunct w:val="0"/>
              <w:adjustRightInd w:val="0"/>
              <w:spacing w:after="120"/>
              <w:textAlignment w:val="baseline"/>
              <w:rPr>
                <w:rFonts w:ascii="Arial" w:eastAsia="SimSun" w:hAnsi="Arial" w:cs="Arial"/>
                <w:lang w:eastAsia="zh-CN"/>
              </w:rPr>
            </w:pPr>
            <w:r w:rsidRPr="00042C80">
              <w:rPr>
                <w:rFonts w:ascii="Arial" w:eastAsia="SimSun" w:hAnsi="Arial" w:cs="Arial"/>
                <w:lang w:eastAsia="zh-CN"/>
              </w:rPr>
              <w:t>For this question, Huawei would prefer 4 bit indication since it is aligned with the LTE design and also aligned with the current configuration of mask in BFR and RACH-</w:t>
            </w:r>
            <w:proofErr w:type="spellStart"/>
            <w:r w:rsidRPr="00042C80">
              <w:rPr>
                <w:rFonts w:ascii="Arial" w:eastAsia="SimSun" w:hAnsi="Arial" w:cs="Arial"/>
                <w:lang w:eastAsia="zh-CN"/>
              </w:rPr>
              <w:t>ConfigDedicated</w:t>
            </w:r>
            <w:proofErr w:type="spellEnd"/>
            <w:r w:rsidRPr="00042C80">
              <w:rPr>
                <w:rFonts w:ascii="Arial" w:eastAsia="SimSun" w:hAnsi="Arial" w:cs="Arial"/>
                <w:lang w:eastAsia="zh-CN"/>
              </w:rPr>
              <w:t>, which is designed as 4 bit:</w:t>
            </w:r>
          </w:p>
          <w:p w:rsidR="0066069F" w:rsidRPr="00042C80" w:rsidRDefault="00A96B4B">
            <w:pPr>
              <w:pStyle w:val="PL"/>
              <w:rPr>
                <w:rFonts w:eastAsia="바탕"/>
              </w:rPr>
            </w:pPr>
            <w:proofErr w:type="spellStart"/>
            <w:r w:rsidRPr="00042C80">
              <w:rPr>
                <w:rFonts w:eastAsia="바탕"/>
              </w:rPr>
              <w:t>BeamFailureRecoveryConfig</w:t>
            </w:r>
            <w:proofErr w:type="spellEnd"/>
            <w:r w:rsidRPr="00042C80">
              <w:rPr>
                <w:rFonts w:eastAsia="바탕"/>
              </w:rPr>
              <w:t xml:space="preserve"> ::= </w:t>
            </w:r>
            <w:r w:rsidRPr="00042C80">
              <w:rPr>
                <w:rFonts w:eastAsia="바탕"/>
              </w:rPr>
              <w:tab/>
            </w:r>
            <w:r w:rsidRPr="00042C80">
              <w:rPr>
                <w:rFonts w:eastAsia="바탕"/>
              </w:rPr>
              <w:tab/>
            </w:r>
            <w:r w:rsidRPr="00042C80">
              <w:rPr>
                <w:rFonts w:eastAsia="바탕"/>
                <w:color w:val="993366"/>
              </w:rPr>
              <w:t>SEQUENCE</w:t>
            </w:r>
            <w:r w:rsidRPr="00042C80">
              <w:rPr>
                <w:rFonts w:eastAsia="바탕"/>
              </w:rPr>
              <w:t xml:space="preserve"> {</w:t>
            </w:r>
          </w:p>
          <w:p w:rsidR="0066069F" w:rsidRPr="00042C80" w:rsidRDefault="00A96B4B">
            <w:pPr>
              <w:pStyle w:val="PL"/>
              <w:rPr>
                <w:rFonts w:eastAsia="바탕"/>
                <w:color w:val="808080"/>
              </w:rPr>
            </w:pPr>
            <w:r w:rsidRPr="00042C80">
              <w:rPr>
                <w:rFonts w:eastAsia="바탕"/>
              </w:rPr>
              <w:tab/>
              <w:t>===========OTHER BFR-CONFIGURATIONS======================================</w:t>
            </w:r>
          </w:p>
          <w:p w:rsidR="0066069F" w:rsidRPr="00042C80" w:rsidRDefault="00A96B4B">
            <w:pPr>
              <w:pStyle w:val="PL"/>
              <w:rPr>
                <w:rFonts w:eastAsia="바탕"/>
              </w:rPr>
            </w:pPr>
            <w:r w:rsidRPr="00042C80">
              <w:rPr>
                <w:rFonts w:eastAsia="바탕"/>
              </w:rPr>
              <w:tab/>
            </w:r>
          </w:p>
          <w:p w:rsidR="0066069F" w:rsidRPr="00042C80" w:rsidRDefault="00A96B4B">
            <w:pPr>
              <w:pStyle w:val="PL"/>
              <w:rPr>
                <w:rFonts w:eastAsia="바탕"/>
                <w:color w:val="808080"/>
                <w:highlight w:val="yellow"/>
              </w:rPr>
            </w:pPr>
            <w:r w:rsidRPr="00042C80">
              <w:rPr>
                <w:rFonts w:eastAsia="바탕"/>
                <w:color w:val="808080"/>
                <w:highlight w:val="yellow"/>
              </w:rPr>
              <w:t xml:space="preserve">-- Explicitly </w:t>
            </w:r>
            <w:proofErr w:type="spellStart"/>
            <w:r w:rsidRPr="00042C80">
              <w:rPr>
                <w:rFonts w:eastAsia="바탕"/>
                <w:color w:val="808080"/>
                <w:highlight w:val="yellow"/>
              </w:rPr>
              <w:t>signalled</w:t>
            </w:r>
            <w:proofErr w:type="spellEnd"/>
            <w:r w:rsidRPr="00042C80">
              <w:rPr>
                <w:rFonts w:eastAsia="바탕"/>
                <w:color w:val="808080"/>
                <w:highlight w:val="yellow"/>
              </w:rPr>
              <w:t xml:space="preserve"> PRACH Mask Index for RA Resource selection in TS 36.321. The mask is valid for all SSB resources</w:t>
            </w:r>
          </w:p>
          <w:p w:rsidR="0066069F" w:rsidRPr="00042C80" w:rsidRDefault="00A96B4B">
            <w:pPr>
              <w:pStyle w:val="PL"/>
              <w:rPr>
                <w:rFonts w:eastAsia="바탕"/>
                <w:color w:val="808080"/>
              </w:rPr>
            </w:pPr>
            <w:r w:rsidRPr="00042C80">
              <w:rPr>
                <w:rFonts w:eastAsia="바탕"/>
                <w:highlight w:val="yellow"/>
              </w:rPr>
              <w:tab/>
            </w:r>
            <w:proofErr w:type="spellStart"/>
            <w:r w:rsidRPr="00042C80">
              <w:rPr>
                <w:rFonts w:eastAsia="바탕"/>
                <w:highlight w:val="yellow"/>
              </w:rPr>
              <w:t>ra-ssb-OccasionMaskIndex</w:t>
            </w:r>
            <w:proofErr w:type="spellEnd"/>
            <w:r w:rsidRPr="00042C80">
              <w:rPr>
                <w:rFonts w:eastAsia="바탕"/>
                <w:highlight w:val="yellow"/>
              </w:rPr>
              <w:tab/>
            </w:r>
            <w:r w:rsidRPr="00042C80">
              <w:rPr>
                <w:rFonts w:eastAsia="바탕"/>
                <w:highlight w:val="yellow"/>
              </w:rPr>
              <w:tab/>
            </w:r>
            <w:r w:rsidRPr="00042C80">
              <w:rPr>
                <w:rFonts w:eastAsia="바탕"/>
                <w:highlight w:val="yellow"/>
              </w:rPr>
              <w:tab/>
            </w:r>
            <w:r w:rsidRPr="00042C80">
              <w:rPr>
                <w:rFonts w:eastAsia="바탕"/>
                <w:color w:val="993366"/>
                <w:highlight w:val="yellow"/>
              </w:rPr>
              <w:t>INTEGER</w:t>
            </w:r>
            <w:r w:rsidRPr="00042C80">
              <w:rPr>
                <w:rFonts w:eastAsia="바탕"/>
                <w:highlight w:val="yellow"/>
              </w:rPr>
              <w:t xml:space="preserve"> (0..15)</w:t>
            </w:r>
            <w:r w:rsidRPr="00042C80">
              <w:rPr>
                <w:rFonts w:eastAsia="바탕"/>
                <w:highlight w:val="yellow"/>
              </w:rPr>
              <w:tab/>
            </w:r>
            <w:r w:rsidRPr="00042C80">
              <w:rPr>
                <w:rFonts w:eastAsia="바탕"/>
                <w:highlight w:val="yellow"/>
              </w:rPr>
              <w:tab/>
            </w:r>
            <w:r w:rsidRPr="00042C80">
              <w:rPr>
                <w:rFonts w:eastAsia="바탕"/>
                <w:highlight w:val="yellow"/>
              </w:rPr>
              <w:tab/>
            </w:r>
            <w:r w:rsidRPr="00042C80">
              <w:rPr>
                <w:rFonts w:eastAsia="바탕"/>
                <w:highlight w:val="yellow"/>
              </w:rPr>
              <w:tab/>
            </w:r>
            <w:r w:rsidRPr="00042C80">
              <w:rPr>
                <w:rFonts w:eastAsia="바탕"/>
                <w:highlight w:val="yellow"/>
              </w:rPr>
              <w:tab/>
            </w:r>
            <w:r w:rsidRPr="00042C80">
              <w:rPr>
                <w:rFonts w:eastAsia="바탕"/>
                <w:highlight w:val="yellow"/>
              </w:rPr>
              <w:tab/>
            </w:r>
            <w:r w:rsidRPr="00042C80">
              <w:rPr>
                <w:rFonts w:eastAsia="바탕"/>
                <w:highlight w:val="yellow"/>
              </w:rPr>
              <w:tab/>
            </w:r>
            <w:r w:rsidRPr="00042C80">
              <w:rPr>
                <w:rFonts w:eastAsia="바탕"/>
                <w:highlight w:val="yellow"/>
              </w:rPr>
              <w:tab/>
            </w:r>
            <w:r w:rsidRPr="00042C80">
              <w:rPr>
                <w:rFonts w:eastAsia="바탕"/>
                <w:highlight w:val="yellow"/>
              </w:rPr>
              <w:tab/>
            </w:r>
            <w:r w:rsidRPr="00042C80">
              <w:rPr>
                <w:rFonts w:eastAsia="바탕"/>
                <w:highlight w:val="yellow"/>
              </w:rPr>
              <w:tab/>
            </w:r>
            <w:r w:rsidRPr="00042C80">
              <w:rPr>
                <w:rFonts w:eastAsia="바탕"/>
                <w:highlight w:val="yellow"/>
              </w:rPr>
              <w:tab/>
            </w:r>
            <w:r w:rsidRPr="00042C80">
              <w:rPr>
                <w:rFonts w:eastAsia="바탕"/>
                <w:highlight w:val="yellow"/>
              </w:rPr>
              <w:tab/>
            </w:r>
            <w:r w:rsidRPr="00042C80">
              <w:rPr>
                <w:rFonts w:eastAsia="바탕"/>
                <w:highlight w:val="yellow"/>
              </w:rPr>
              <w:tab/>
            </w:r>
            <w:r w:rsidRPr="00042C80">
              <w:rPr>
                <w:rFonts w:eastAsia="바탕"/>
                <w:highlight w:val="yellow"/>
              </w:rPr>
              <w:tab/>
            </w:r>
            <w:r w:rsidRPr="00042C80">
              <w:rPr>
                <w:rFonts w:eastAsia="바탕"/>
                <w:highlight w:val="yellow"/>
              </w:rPr>
              <w:tab/>
            </w:r>
            <w:r w:rsidRPr="00042C80">
              <w:rPr>
                <w:rFonts w:eastAsia="바탕"/>
                <w:highlight w:val="yellow"/>
              </w:rPr>
              <w:tab/>
            </w:r>
            <w:r w:rsidRPr="00042C80">
              <w:rPr>
                <w:rFonts w:eastAsia="바탕"/>
                <w:color w:val="993366"/>
                <w:highlight w:val="yellow"/>
              </w:rPr>
              <w:t>OPTIONAL</w:t>
            </w:r>
            <w:r w:rsidRPr="00042C80">
              <w:rPr>
                <w:rFonts w:eastAsia="바탕"/>
                <w:highlight w:val="yellow"/>
              </w:rPr>
              <w:t xml:space="preserve">, </w:t>
            </w:r>
            <w:r w:rsidRPr="00042C80">
              <w:rPr>
                <w:rFonts w:eastAsia="바탕"/>
                <w:highlight w:val="yellow"/>
              </w:rPr>
              <w:tab/>
            </w:r>
            <w:r w:rsidRPr="00042C80">
              <w:rPr>
                <w:rFonts w:eastAsia="바탕"/>
                <w:color w:val="808080"/>
                <w:highlight w:val="yellow"/>
              </w:rPr>
              <w:t>--</w:t>
            </w:r>
            <w:r w:rsidRPr="00042C80">
              <w:rPr>
                <w:rFonts w:eastAsia="바탕"/>
                <w:color w:val="808080"/>
                <w:highlight w:val="yellow"/>
              </w:rPr>
              <w:tab/>
              <w:t>Need M</w:t>
            </w:r>
          </w:p>
          <w:p w:rsidR="0066069F" w:rsidRPr="00042C80" w:rsidRDefault="00A96B4B">
            <w:pPr>
              <w:pStyle w:val="PL"/>
              <w:rPr>
                <w:rFonts w:eastAsia="바탕"/>
                <w:color w:val="808080"/>
              </w:rPr>
            </w:pPr>
            <w:r w:rsidRPr="00042C80">
              <w:rPr>
                <w:rFonts w:eastAsia="바탕"/>
              </w:rPr>
              <w:tab/>
              <w:t>===========OTHER BFR-CONFIGURATIONS======================================</w:t>
            </w:r>
          </w:p>
          <w:p w:rsidR="0066069F" w:rsidRPr="00042C80" w:rsidRDefault="00A96B4B" w:rsidP="00042C80">
            <w:pPr>
              <w:overflowPunct w:val="0"/>
              <w:adjustRightInd w:val="0"/>
              <w:spacing w:after="120"/>
              <w:textAlignment w:val="baseline"/>
              <w:rPr>
                <w:rFonts w:ascii="Arial" w:eastAsia="SimSun" w:hAnsi="Arial" w:cs="Arial"/>
                <w:lang w:val="en-US" w:eastAsia="zh-CN"/>
              </w:rPr>
            </w:pPr>
            <w:r w:rsidRPr="00042C80">
              <w:rPr>
                <w:rFonts w:ascii="Arial" w:eastAsia="SimSun" w:hAnsi="Arial" w:cs="Arial"/>
                <w:lang w:val="en-US" w:eastAsia="zh-CN"/>
              </w:rPr>
              <w:t>}</w:t>
            </w:r>
          </w:p>
          <w:p w:rsidR="0066069F" w:rsidRPr="00042C80" w:rsidRDefault="00A96B4B">
            <w:pPr>
              <w:pStyle w:val="PL"/>
              <w:rPr>
                <w:rFonts w:eastAsia="바탕"/>
              </w:rPr>
            </w:pPr>
            <w:r w:rsidRPr="00042C80">
              <w:rPr>
                <w:rFonts w:eastAsia="바탕"/>
              </w:rPr>
              <w:t>RACH-</w:t>
            </w:r>
            <w:proofErr w:type="spellStart"/>
            <w:r w:rsidRPr="00042C80">
              <w:rPr>
                <w:rFonts w:eastAsia="바탕"/>
              </w:rPr>
              <w:t>ConfigDedicated</w:t>
            </w:r>
            <w:proofErr w:type="spellEnd"/>
            <w:r w:rsidRPr="00042C80">
              <w:rPr>
                <w:rFonts w:eastAsia="바탕"/>
              </w:rPr>
              <w:t xml:space="preserve"> ::=</w:t>
            </w:r>
            <w:r w:rsidRPr="00042C80">
              <w:rPr>
                <w:rFonts w:eastAsia="바탕"/>
              </w:rPr>
              <w:tab/>
            </w:r>
            <w:r w:rsidRPr="00042C80">
              <w:rPr>
                <w:rFonts w:eastAsia="바탕"/>
              </w:rPr>
              <w:tab/>
            </w:r>
            <w:r w:rsidRPr="00042C80">
              <w:rPr>
                <w:rFonts w:eastAsia="바탕"/>
                <w:color w:val="993366"/>
              </w:rPr>
              <w:t>SEQUENCE</w:t>
            </w:r>
            <w:r w:rsidRPr="00042C80">
              <w:rPr>
                <w:rFonts w:eastAsia="바탕"/>
              </w:rPr>
              <w:t xml:space="preserve"> {</w:t>
            </w:r>
          </w:p>
          <w:p w:rsidR="0066069F" w:rsidRPr="00042C80" w:rsidRDefault="00A96B4B">
            <w:pPr>
              <w:pStyle w:val="PL"/>
              <w:rPr>
                <w:rFonts w:eastAsia="바탕"/>
                <w:color w:val="808080"/>
              </w:rPr>
            </w:pPr>
            <w:r w:rsidRPr="00042C80">
              <w:rPr>
                <w:rFonts w:eastAsia="바탕"/>
              </w:rPr>
              <w:tab/>
            </w:r>
            <w:r w:rsidRPr="00042C80">
              <w:rPr>
                <w:rFonts w:eastAsia="바탕"/>
                <w:color w:val="808080"/>
              </w:rPr>
              <w:t>-- Resources for contention free random access to a given target cell</w:t>
            </w:r>
          </w:p>
          <w:p w:rsidR="0066069F" w:rsidRPr="00042C80" w:rsidRDefault="00A96B4B">
            <w:pPr>
              <w:pStyle w:val="PL"/>
              <w:rPr>
                <w:rFonts w:eastAsia="바탕"/>
              </w:rPr>
            </w:pPr>
            <w:r w:rsidRPr="00042C80">
              <w:rPr>
                <w:rFonts w:eastAsia="바탕"/>
              </w:rPr>
              <w:tab/>
            </w:r>
            <w:proofErr w:type="spellStart"/>
            <w:r w:rsidRPr="00042C80">
              <w:rPr>
                <w:rFonts w:eastAsia="바탕"/>
              </w:rPr>
              <w:t>cfra</w:t>
            </w:r>
            <w:proofErr w:type="spellEnd"/>
            <w:r w:rsidRPr="00042C80">
              <w:rPr>
                <w:rFonts w:eastAsia="바탕"/>
              </w:rPr>
              <w:t>-Resources</w:t>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t xml:space="preserve">CFRA-Resources, </w:t>
            </w:r>
          </w:p>
          <w:p w:rsidR="0066069F" w:rsidRPr="00042C80" w:rsidRDefault="00A96B4B">
            <w:pPr>
              <w:pStyle w:val="PL"/>
              <w:rPr>
                <w:rFonts w:eastAsia="바탕"/>
              </w:rPr>
            </w:pPr>
            <w:r w:rsidRPr="00042C80">
              <w:rPr>
                <w:rFonts w:eastAsia="바탕"/>
              </w:rPr>
              <w:tab/>
              <w:t>...</w:t>
            </w:r>
          </w:p>
          <w:p w:rsidR="0066069F" w:rsidRPr="00042C80" w:rsidRDefault="00A96B4B">
            <w:pPr>
              <w:pStyle w:val="PL"/>
              <w:rPr>
                <w:rFonts w:eastAsia="바탕"/>
              </w:rPr>
            </w:pPr>
            <w:r w:rsidRPr="00042C80">
              <w:rPr>
                <w:rFonts w:eastAsia="바탕"/>
              </w:rPr>
              <w:t>}</w:t>
            </w:r>
          </w:p>
          <w:p w:rsidR="0066069F" w:rsidRPr="00042C80" w:rsidRDefault="00A96B4B">
            <w:pPr>
              <w:pStyle w:val="PL"/>
              <w:rPr>
                <w:rFonts w:eastAsia="바탕"/>
              </w:rPr>
            </w:pPr>
            <w:r w:rsidRPr="00042C80">
              <w:rPr>
                <w:rFonts w:eastAsia="바탕"/>
              </w:rPr>
              <w:t xml:space="preserve">CFRA-Resources ::= </w:t>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color w:val="993366"/>
              </w:rPr>
              <w:t>CHOICE</w:t>
            </w:r>
            <w:r w:rsidRPr="00042C80">
              <w:rPr>
                <w:rFonts w:eastAsia="바탕"/>
              </w:rPr>
              <w:t xml:space="preserve"> {</w:t>
            </w:r>
          </w:p>
          <w:p w:rsidR="0066069F" w:rsidRPr="00042C80" w:rsidRDefault="00A96B4B">
            <w:pPr>
              <w:pStyle w:val="PL"/>
              <w:rPr>
                <w:rFonts w:eastAsia="바탕"/>
              </w:rPr>
            </w:pPr>
            <w:r w:rsidRPr="00042C80">
              <w:rPr>
                <w:rFonts w:eastAsia="바탕"/>
              </w:rPr>
              <w:tab/>
            </w:r>
            <w:proofErr w:type="spellStart"/>
            <w:r w:rsidRPr="00042C80">
              <w:rPr>
                <w:rFonts w:eastAsia="바탕"/>
              </w:rPr>
              <w:t>ssb</w:t>
            </w:r>
            <w:proofErr w:type="spellEnd"/>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color w:val="993366"/>
              </w:rPr>
              <w:t>SEQUENCE</w:t>
            </w:r>
            <w:r w:rsidRPr="00042C80">
              <w:rPr>
                <w:rFonts w:eastAsia="바탕"/>
              </w:rPr>
              <w:t xml:space="preserve"> {</w:t>
            </w:r>
          </w:p>
          <w:p w:rsidR="0066069F" w:rsidRPr="00042C80" w:rsidRDefault="00A96B4B">
            <w:pPr>
              <w:pStyle w:val="PL"/>
              <w:rPr>
                <w:rFonts w:eastAsia="바탕"/>
              </w:rPr>
            </w:pPr>
            <w:r w:rsidRPr="00042C80">
              <w:rPr>
                <w:rFonts w:eastAsia="바탕"/>
              </w:rPr>
              <w:tab/>
            </w:r>
            <w:r w:rsidRPr="00042C80">
              <w:rPr>
                <w:rFonts w:eastAsia="바탕"/>
              </w:rPr>
              <w:tab/>
            </w:r>
            <w:proofErr w:type="spellStart"/>
            <w:r w:rsidRPr="00042C80">
              <w:rPr>
                <w:rFonts w:eastAsia="바탕"/>
              </w:rPr>
              <w:t>ssb-ResourceList</w:t>
            </w:r>
            <w:proofErr w:type="spellEnd"/>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color w:val="993366"/>
              </w:rPr>
              <w:t>SEQUENCE</w:t>
            </w:r>
            <w:r w:rsidRPr="00042C80">
              <w:rPr>
                <w:rFonts w:eastAsia="바탕"/>
              </w:rPr>
              <w:t xml:space="preserve"> (</w:t>
            </w:r>
            <w:r w:rsidRPr="00042C80">
              <w:rPr>
                <w:rFonts w:eastAsia="바탕"/>
                <w:color w:val="993366"/>
              </w:rPr>
              <w:t>SIZE</w:t>
            </w:r>
            <w:r w:rsidRPr="00042C80">
              <w:rPr>
                <w:rFonts w:eastAsia="바탕"/>
              </w:rPr>
              <w:t>(1..maxRA-SSB-Resources))</w:t>
            </w:r>
            <w:r w:rsidRPr="00042C80">
              <w:rPr>
                <w:rFonts w:eastAsia="바탕"/>
                <w:color w:val="993366"/>
              </w:rPr>
              <w:t xml:space="preserve"> OF</w:t>
            </w:r>
            <w:r w:rsidRPr="00042C80">
              <w:rPr>
                <w:rFonts w:eastAsia="바탕"/>
              </w:rPr>
              <w:t xml:space="preserve"> CFRA-SSB-Resource,</w:t>
            </w:r>
          </w:p>
          <w:p w:rsidR="0066069F" w:rsidRPr="00042C80" w:rsidRDefault="00A96B4B">
            <w:pPr>
              <w:pStyle w:val="PL"/>
              <w:rPr>
                <w:rFonts w:eastAsia="바탕"/>
                <w:color w:val="808080"/>
                <w:highlight w:val="yellow"/>
              </w:rPr>
            </w:pPr>
            <w:r w:rsidRPr="00042C80">
              <w:rPr>
                <w:rFonts w:eastAsia="바탕"/>
              </w:rPr>
              <w:tab/>
            </w:r>
            <w:r w:rsidRPr="00042C80">
              <w:rPr>
                <w:rFonts w:eastAsia="바탕"/>
              </w:rPr>
              <w:tab/>
            </w:r>
            <w:r w:rsidRPr="00042C80">
              <w:rPr>
                <w:rFonts w:eastAsia="바탕"/>
                <w:color w:val="808080"/>
                <w:highlight w:val="yellow"/>
              </w:rPr>
              <w:t xml:space="preserve">-- Explicitly </w:t>
            </w:r>
            <w:proofErr w:type="spellStart"/>
            <w:r w:rsidRPr="00042C80">
              <w:rPr>
                <w:rFonts w:eastAsia="바탕"/>
                <w:color w:val="808080"/>
                <w:highlight w:val="yellow"/>
              </w:rPr>
              <w:t>signalled</w:t>
            </w:r>
            <w:proofErr w:type="spellEnd"/>
            <w:r w:rsidRPr="00042C80">
              <w:rPr>
                <w:rFonts w:eastAsia="바탕"/>
                <w:color w:val="808080"/>
                <w:highlight w:val="yellow"/>
              </w:rPr>
              <w:t xml:space="preserve"> PRACH Mask Index for RA Resource selection in TS 36.321. The mask is valid for all SSB</w:t>
            </w:r>
          </w:p>
          <w:p w:rsidR="0066069F" w:rsidRPr="00042C80" w:rsidRDefault="00A96B4B">
            <w:pPr>
              <w:pStyle w:val="PL"/>
              <w:rPr>
                <w:rFonts w:eastAsia="바탕"/>
                <w:color w:val="808080"/>
                <w:highlight w:val="yellow"/>
              </w:rPr>
            </w:pPr>
            <w:r w:rsidRPr="00042C80">
              <w:rPr>
                <w:rFonts w:eastAsia="바탕"/>
                <w:highlight w:val="yellow"/>
              </w:rPr>
              <w:tab/>
            </w:r>
            <w:r w:rsidRPr="00042C80">
              <w:rPr>
                <w:rFonts w:eastAsia="바탕"/>
                <w:highlight w:val="yellow"/>
              </w:rPr>
              <w:tab/>
            </w:r>
            <w:r w:rsidRPr="00042C80">
              <w:rPr>
                <w:rFonts w:eastAsia="바탕"/>
                <w:color w:val="808080"/>
                <w:highlight w:val="yellow"/>
              </w:rPr>
              <w:t xml:space="preserve">-- resources </w:t>
            </w:r>
            <w:proofErr w:type="spellStart"/>
            <w:r w:rsidRPr="00042C80">
              <w:rPr>
                <w:rFonts w:eastAsia="바탕"/>
                <w:color w:val="808080"/>
                <w:highlight w:val="yellow"/>
              </w:rPr>
              <w:t>signalled</w:t>
            </w:r>
            <w:proofErr w:type="spellEnd"/>
            <w:r w:rsidRPr="00042C80">
              <w:rPr>
                <w:rFonts w:eastAsia="바탕"/>
                <w:color w:val="808080"/>
                <w:highlight w:val="yellow"/>
              </w:rPr>
              <w:t xml:space="preserve"> in </w:t>
            </w:r>
            <w:proofErr w:type="spellStart"/>
            <w:r w:rsidRPr="00042C80">
              <w:rPr>
                <w:rFonts w:eastAsia="바탕"/>
                <w:color w:val="808080"/>
                <w:highlight w:val="yellow"/>
              </w:rPr>
              <w:t>ssb-ResourceList</w:t>
            </w:r>
            <w:proofErr w:type="spellEnd"/>
          </w:p>
          <w:p w:rsidR="0066069F" w:rsidRPr="00042C80" w:rsidRDefault="00A96B4B">
            <w:pPr>
              <w:pStyle w:val="PL"/>
              <w:rPr>
                <w:rFonts w:eastAsia="바탕"/>
              </w:rPr>
            </w:pPr>
            <w:r w:rsidRPr="00042C80">
              <w:rPr>
                <w:rFonts w:eastAsia="바탕"/>
                <w:highlight w:val="yellow"/>
              </w:rPr>
              <w:tab/>
            </w:r>
            <w:r w:rsidRPr="00042C80">
              <w:rPr>
                <w:rFonts w:eastAsia="바탕"/>
                <w:highlight w:val="yellow"/>
              </w:rPr>
              <w:tab/>
            </w:r>
            <w:proofErr w:type="spellStart"/>
            <w:r w:rsidRPr="00042C80">
              <w:rPr>
                <w:rFonts w:eastAsia="바탕"/>
                <w:highlight w:val="yellow"/>
              </w:rPr>
              <w:t>ra-ssb-OccasionMaskIndex</w:t>
            </w:r>
            <w:proofErr w:type="spellEnd"/>
            <w:r w:rsidRPr="00042C80">
              <w:rPr>
                <w:rFonts w:eastAsia="바탕"/>
                <w:highlight w:val="yellow"/>
              </w:rPr>
              <w:tab/>
            </w:r>
            <w:r w:rsidRPr="00042C80">
              <w:rPr>
                <w:rFonts w:eastAsia="바탕"/>
                <w:highlight w:val="yellow"/>
              </w:rPr>
              <w:tab/>
            </w:r>
            <w:r w:rsidRPr="00042C80">
              <w:rPr>
                <w:rFonts w:eastAsia="바탕"/>
                <w:color w:val="993366"/>
                <w:highlight w:val="yellow"/>
              </w:rPr>
              <w:t>INTEGER</w:t>
            </w:r>
            <w:r w:rsidRPr="00042C80">
              <w:rPr>
                <w:rFonts w:eastAsia="바탕"/>
                <w:highlight w:val="yellow"/>
              </w:rPr>
              <w:t xml:space="preserve"> (0..15)</w:t>
            </w:r>
          </w:p>
          <w:p w:rsidR="0066069F" w:rsidRPr="00042C80" w:rsidRDefault="00A96B4B">
            <w:pPr>
              <w:pStyle w:val="PL"/>
              <w:rPr>
                <w:rFonts w:eastAsia="바탕"/>
              </w:rPr>
            </w:pPr>
            <w:r w:rsidRPr="00042C80">
              <w:rPr>
                <w:rFonts w:eastAsia="바탕"/>
              </w:rPr>
              <w:tab/>
              <w:t>},</w:t>
            </w:r>
          </w:p>
          <w:p w:rsidR="0066069F" w:rsidRPr="00042C80" w:rsidRDefault="00A96B4B" w:rsidP="00042C80">
            <w:pPr>
              <w:overflowPunct w:val="0"/>
              <w:adjustRightInd w:val="0"/>
              <w:spacing w:after="120"/>
              <w:textAlignment w:val="baseline"/>
              <w:rPr>
                <w:rFonts w:ascii="Arial" w:eastAsia="SimSun" w:hAnsi="Arial" w:cs="Arial"/>
                <w:lang w:val="en-US" w:eastAsia="zh-CN"/>
              </w:rPr>
            </w:pPr>
            <w:r w:rsidRPr="00042C80">
              <w:rPr>
                <w:rFonts w:ascii="Arial" w:eastAsia="SimSun" w:hAnsi="Arial" w:cs="Arial"/>
                <w:lang w:val="en-US" w:eastAsia="zh-CN"/>
              </w:rPr>
              <w:t>}</w:t>
            </w:r>
          </w:p>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SimSun" w:hAnsi="Arial" w:cs="Arial"/>
                <w:lang w:val="en-US" w:eastAsia="zh-CN"/>
              </w:rPr>
              <w:t>But we also understanding there is a little inconsistency here, the mask in PDCCH order is 3 bit and that in BFR and RACH-</w:t>
            </w:r>
            <w:proofErr w:type="spellStart"/>
            <w:r w:rsidRPr="00042C80">
              <w:rPr>
                <w:rFonts w:ascii="Arial" w:eastAsia="SimSun" w:hAnsi="Arial" w:cs="Arial"/>
                <w:lang w:val="en-US" w:eastAsia="zh-CN"/>
              </w:rPr>
              <w:t>ConfigDedicated</w:t>
            </w:r>
            <w:proofErr w:type="spellEnd"/>
            <w:r w:rsidRPr="00042C80">
              <w:rPr>
                <w:rFonts w:ascii="Arial" w:eastAsia="SimSun" w:hAnsi="Arial" w:cs="Arial"/>
                <w:lang w:val="en-US" w:eastAsia="zh-CN"/>
              </w:rPr>
              <w:t xml:space="preserve"> is 4 bit. </w:t>
            </w:r>
          </w:p>
        </w:tc>
      </w:tr>
      <w:tr w:rsidR="0066069F" w:rsidTr="00042C80">
        <w:tc>
          <w:tcPr>
            <w:tcW w:w="1562"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Ericsson</w:t>
            </w:r>
          </w:p>
        </w:tc>
        <w:tc>
          <w:tcPr>
            <w:tcW w:w="1708"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None of the options.</w:t>
            </w:r>
          </w:p>
        </w:tc>
        <w:tc>
          <w:tcPr>
            <w:tcW w:w="6361"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The current 38.331 signalling is based on 16 values for the PRACH Mask Index:</w:t>
            </w:r>
          </w:p>
          <w:p w:rsidR="0066069F" w:rsidRPr="00042C80" w:rsidRDefault="00A96B4B">
            <w:pPr>
              <w:pStyle w:val="PL"/>
              <w:rPr>
                <w:rFonts w:eastAsia="바탕"/>
                <w:lang w:val="en-GB"/>
              </w:rPr>
            </w:pPr>
            <w:r w:rsidRPr="00042C80">
              <w:rPr>
                <w:rFonts w:eastAsia="바탕"/>
              </w:rPr>
              <w:tab/>
            </w:r>
            <w:r w:rsidRPr="00042C80">
              <w:rPr>
                <w:rFonts w:eastAsia="바탕"/>
              </w:rPr>
              <w:tab/>
            </w:r>
            <w:proofErr w:type="spellStart"/>
            <w:r w:rsidRPr="00042C80">
              <w:rPr>
                <w:rFonts w:eastAsia="바탕"/>
              </w:rPr>
              <w:t>ssb-ResourceList</w:t>
            </w:r>
            <w:proofErr w:type="spellEnd"/>
            <w:r w:rsidRPr="00042C80">
              <w:rPr>
                <w:rFonts w:eastAsia="바탕"/>
              </w:rPr>
              <w:tab/>
            </w:r>
            <w:r w:rsidRPr="00042C80">
              <w:rPr>
                <w:rFonts w:eastAsia="바탕"/>
              </w:rPr>
              <w:tab/>
            </w:r>
            <w:r w:rsidRPr="00042C80">
              <w:rPr>
                <w:rFonts w:eastAsia="바탕"/>
              </w:rPr>
              <w:tab/>
            </w:r>
            <w:r w:rsidRPr="00042C80">
              <w:rPr>
                <w:rFonts w:eastAsia="바탕"/>
              </w:rPr>
              <w:tab/>
            </w:r>
            <w:r w:rsidRPr="00042C80">
              <w:rPr>
                <w:rFonts w:eastAsia="바탕"/>
                <w:color w:val="993366"/>
              </w:rPr>
              <w:t>SEQUENCE</w:t>
            </w:r>
            <w:r w:rsidRPr="00042C80">
              <w:rPr>
                <w:rFonts w:eastAsia="바탕"/>
              </w:rPr>
              <w:t xml:space="preserve"> (</w:t>
            </w:r>
            <w:r w:rsidRPr="00042C80">
              <w:rPr>
                <w:rFonts w:eastAsia="바탕"/>
                <w:color w:val="993366"/>
              </w:rPr>
              <w:t>SIZE</w:t>
            </w:r>
            <w:r w:rsidRPr="00042C80">
              <w:rPr>
                <w:rFonts w:eastAsia="바탕"/>
              </w:rPr>
              <w:t>(1..maxRA-SSB-Resources))</w:t>
            </w:r>
            <w:r w:rsidRPr="00042C80">
              <w:rPr>
                <w:rFonts w:eastAsia="바탕"/>
                <w:color w:val="993366"/>
              </w:rPr>
              <w:t xml:space="preserve"> OF</w:t>
            </w:r>
            <w:r w:rsidRPr="00042C80">
              <w:rPr>
                <w:rFonts w:eastAsia="바탕"/>
              </w:rPr>
              <w:t xml:space="preserve"> CFRA-SSB-Resource,</w:t>
            </w:r>
          </w:p>
          <w:p w:rsidR="0066069F" w:rsidRPr="00042C80" w:rsidRDefault="00A96B4B">
            <w:pPr>
              <w:pStyle w:val="PL"/>
              <w:rPr>
                <w:rFonts w:eastAsia="바탕"/>
                <w:color w:val="808080"/>
              </w:rPr>
            </w:pPr>
            <w:r w:rsidRPr="00042C80">
              <w:rPr>
                <w:rFonts w:eastAsia="바탕"/>
              </w:rPr>
              <w:tab/>
            </w:r>
            <w:r w:rsidRPr="00042C80">
              <w:rPr>
                <w:rFonts w:eastAsia="바탕"/>
              </w:rPr>
              <w:tab/>
            </w:r>
            <w:r w:rsidRPr="00042C80">
              <w:rPr>
                <w:rFonts w:eastAsia="바탕"/>
                <w:color w:val="808080"/>
              </w:rPr>
              <w:t xml:space="preserve">-- Explicitly </w:t>
            </w:r>
            <w:proofErr w:type="spellStart"/>
            <w:r w:rsidRPr="00042C80">
              <w:rPr>
                <w:rFonts w:eastAsia="바탕"/>
                <w:color w:val="808080"/>
              </w:rPr>
              <w:t>signalled</w:t>
            </w:r>
            <w:proofErr w:type="spellEnd"/>
            <w:r w:rsidRPr="00042C80">
              <w:rPr>
                <w:rFonts w:eastAsia="바탕"/>
                <w:color w:val="808080"/>
              </w:rPr>
              <w:t xml:space="preserve"> PRACH Mask Index for RA Resource selection in TS 36.321. The mask is valid for all SSB</w:t>
            </w:r>
          </w:p>
          <w:p w:rsidR="0066069F" w:rsidRPr="00042C80" w:rsidRDefault="00A96B4B">
            <w:pPr>
              <w:pStyle w:val="PL"/>
              <w:rPr>
                <w:rFonts w:eastAsia="바탕"/>
                <w:color w:val="808080"/>
              </w:rPr>
            </w:pPr>
            <w:r w:rsidRPr="00042C80">
              <w:rPr>
                <w:rFonts w:eastAsia="바탕"/>
              </w:rPr>
              <w:tab/>
            </w:r>
            <w:r w:rsidRPr="00042C80">
              <w:rPr>
                <w:rFonts w:eastAsia="바탕"/>
              </w:rPr>
              <w:tab/>
            </w:r>
            <w:r w:rsidRPr="00042C80">
              <w:rPr>
                <w:rFonts w:eastAsia="바탕"/>
                <w:color w:val="808080"/>
              </w:rPr>
              <w:t xml:space="preserve">-- resources </w:t>
            </w:r>
            <w:proofErr w:type="spellStart"/>
            <w:r w:rsidRPr="00042C80">
              <w:rPr>
                <w:rFonts w:eastAsia="바탕"/>
                <w:color w:val="808080"/>
              </w:rPr>
              <w:t>signalled</w:t>
            </w:r>
            <w:proofErr w:type="spellEnd"/>
            <w:r w:rsidRPr="00042C80">
              <w:rPr>
                <w:rFonts w:eastAsia="바탕"/>
                <w:color w:val="808080"/>
              </w:rPr>
              <w:t xml:space="preserve"> in </w:t>
            </w:r>
            <w:proofErr w:type="spellStart"/>
            <w:r w:rsidRPr="00042C80">
              <w:rPr>
                <w:rFonts w:eastAsia="바탕"/>
                <w:color w:val="808080"/>
              </w:rPr>
              <w:t>ssb-ResourceList</w:t>
            </w:r>
            <w:proofErr w:type="spellEnd"/>
          </w:p>
          <w:p w:rsidR="0066069F" w:rsidRPr="00042C80" w:rsidRDefault="00A96B4B">
            <w:pPr>
              <w:pStyle w:val="PL"/>
              <w:rPr>
                <w:rFonts w:eastAsia="바탕"/>
              </w:rPr>
            </w:pPr>
            <w:r w:rsidRPr="00042C80">
              <w:rPr>
                <w:rFonts w:eastAsia="바탕"/>
              </w:rPr>
              <w:tab/>
            </w:r>
            <w:r w:rsidRPr="00042C80">
              <w:rPr>
                <w:rFonts w:eastAsia="바탕"/>
              </w:rPr>
              <w:tab/>
            </w:r>
            <w:proofErr w:type="spellStart"/>
            <w:r w:rsidRPr="00042C80">
              <w:rPr>
                <w:rFonts w:eastAsia="바탕"/>
              </w:rPr>
              <w:t>ra-ssb-OccasionMaskIndex</w:t>
            </w:r>
            <w:proofErr w:type="spellEnd"/>
            <w:r w:rsidRPr="00042C80">
              <w:rPr>
                <w:rFonts w:eastAsia="바탕"/>
              </w:rPr>
              <w:tab/>
            </w:r>
            <w:r w:rsidRPr="00042C80">
              <w:rPr>
                <w:rFonts w:eastAsia="바탕"/>
              </w:rPr>
              <w:tab/>
            </w:r>
            <w:r w:rsidRPr="00042C80">
              <w:rPr>
                <w:rFonts w:eastAsia="바탕"/>
                <w:color w:val="993366"/>
              </w:rPr>
              <w:t>INTEGER</w:t>
            </w:r>
            <w:r w:rsidRPr="00042C80">
              <w:rPr>
                <w:rFonts w:eastAsia="바탕"/>
              </w:rPr>
              <w:t xml:space="preserve"> (0..15)</w:t>
            </w:r>
          </w:p>
          <w:p w:rsidR="0066069F" w:rsidRPr="00042C80" w:rsidRDefault="0066069F" w:rsidP="00042C80">
            <w:pPr>
              <w:overflowPunct w:val="0"/>
              <w:adjustRightInd w:val="0"/>
              <w:spacing w:after="120"/>
              <w:textAlignment w:val="baseline"/>
              <w:rPr>
                <w:rFonts w:ascii="Arial" w:eastAsia="맑은 고딕" w:hAnsi="Arial" w:cs="Arial"/>
              </w:rPr>
            </w:pPr>
          </w:p>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The 3 options assume that we should support to mask out a single PRACH occasion among a maximum of 560. We wonder if this flexibility is really necessary. RAN2 should first discuss what functionality is required by the PRACH Mask before discussing the number of bits.</w:t>
            </w:r>
          </w:p>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Additionally, the PRACH mask may be signalled with DCI for PDCCH order. Hence RAN1 may have something to say about the size of the mask and how it fits to the current DCI design.</w:t>
            </w:r>
          </w:p>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Based on the discussion above, we think the mask should defined with 16 values (4 bits).</w:t>
            </w:r>
          </w:p>
        </w:tc>
      </w:tr>
      <w:tr w:rsidR="0066069F" w:rsidTr="00042C80">
        <w:tc>
          <w:tcPr>
            <w:tcW w:w="1562" w:type="dxa"/>
            <w:shd w:val="clear" w:color="auto" w:fill="auto"/>
          </w:tcPr>
          <w:p w:rsidR="0066069F" w:rsidRPr="00042C80" w:rsidRDefault="007B64F3" w:rsidP="00042C80">
            <w:pPr>
              <w:overflowPunct w:val="0"/>
              <w:adjustRightInd w:val="0"/>
              <w:spacing w:after="120"/>
              <w:textAlignment w:val="baseline"/>
              <w:rPr>
                <w:rFonts w:ascii="Arial" w:eastAsia="맑은 고딕" w:hAnsi="Arial" w:cs="Arial"/>
                <w:lang w:eastAsia="zh-TW"/>
              </w:rPr>
            </w:pPr>
            <w:r w:rsidRPr="00982116">
              <w:rPr>
                <w:rFonts w:ascii="Arial" w:eastAsia="Microsoft JhengHei" w:hAnsi="Arial" w:cs="Arial"/>
                <w:lang w:eastAsia="zh-TW"/>
              </w:rPr>
              <w:t>ITRI</w:t>
            </w:r>
          </w:p>
        </w:tc>
        <w:tc>
          <w:tcPr>
            <w:tcW w:w="1708"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Option 3</w:t>
            </w:r>
          </w:p>
        </w:tc>
        <w:tc>
          <w:tcPr>
            <w:tcW w:w="6361" w:type="dxa"/>
            <w:shd w:val="clear" w:color="auto" w:fill="auto"/>
          </w:tcPr>
          <w:p w:rsidR="0066069F" w:rsidRPr="00982116" w:rsidRDefault="00A96B4B" w:rsidP="00042C80">
            <w:pPr>
              <w:keepLines/>
              <w:tabs>
                <w:tab w:val="center" w:pos="4536"/>
                <w:tab w:val="right" w:pos="9072"/>
              </w:tabs>
              <w:overflowPunct w:val="0"/>
              <w:autoSpaceDE w:val="0"/>
              <w:autoSpaceDN w:val="0"/>
              <w:adjustRightInd w:val="0"/>
              <w:spacing w:after="120"/>
              <w:textAlignment w:val="baseline"/>
              <w:rPr>
                <w:rFonts w:ascii="Arial" w:eastAsia="PMingLiU" w:hAnsi="Arial" w:cs="Arial"/>
                <w:lang w:eastAsia="zh-TW"/>
              </w:rPr>
            </w:pPr>
            <w:r w:rsidRPr="00042C80">
              <w:rPr>
                <w:rFonts w:ascii="Arial" w:eastAsia="PMingLiU" w:hAnsi="Arial" w:cs="Arial" w:hint="eastAsia"/>
                <w:lang w:eastAsia="zh-TW"/>
              </w:rPr>
              <w:t xml:space="preserve">Agree with LG. </w:t>
            </w:r>
            <w:r w:rsidRPr="00042C80">
              <w:rPr>
                <w:rFonts w:ascii="Arial" w:eastAsia="PMingLiU" w:hAnsi="Arial" w:cs="Arial"/>
                <w:lang w:eastAsia="zh-TW"/>
              </w:rPr>
              <w:t>Option 1 and Option2 may restrict the flexibility of scheduling for CFRA. Option 3 is more beneficial to the capacity of CFRA.</w:t>
            </w:r>
          </w:p>
        </w:tc>
      </w:tr>
      <w:tr w:rsidR="0066069F" w:rsidTr="00042C80">
        <w:tc>
          <w:tcPr>
            <w:tcW w:w="1562" w:type="dxa"/>
            <w:shd w:val="clear" w:color="auto" w:fill="auto"/>
          </w:tcPr>
          <w:p w:rsidR="0066069F" w:rsidRPr="00042C80" w:rsidRDefault="00A96B4B" w:rsidP="00042C80">
            <w:pPr>
              <w:overflowPunct w:val="0"/>
              <w:adjustRightInd w:val="0"/>
              <w:spacing w:after="120"/>
              <w:textAlignment w:val="baseline"/>
              <w:rPr>
                <w:rFonts w:ascii="Arial" w:eastAsia="SimSun" w:hAnsi="Arial" w:cs="Arial"/>
                <w:lang w:val="en-US" w:eastAsia="zh-CN"/>
              </w:rPr>
            </w:pPr>
            <w:r w:rsidRPr="00042C80">
              <w:rPr>
                <w:rFonts w:ascii="Arial" w:eastAsia="SimSun" w:hAnsi="Arial" w:cs="Arial" w:hint="eastAsia"/>
                <w:lang w:val="en-US" w:eastAsia="zh-CN"/>
              </w:rPr>
              <w:t>ZTE</w:t>
            </w:r>
          </w:p>
        </w:tc>
        <w:tc>
          <w:tcPr>
            <w:tcW w:w="1708" w:type="dxa"/>
            <w:shd w:val="clear" w:color="auto" w:fill="auto"/>
          </w:tcPr>
          <w:p w:rsidR="0066069F" w:rsidRPr="00042C80" w:rsidRDefault="00A96B4B" w:rsidP="00042C80">
            <w:pPr>
              <w:overflowPunct w:val="0"/>
              <w:adjustRightInd w:val="0"/>
              <w:spacing w:after="120"/>
              <w:textAlignment w:val="baseline"/>
              <w:rPr>
                <w:rFonts w:ascii="Arial" w:eastAsia="SimSun" w:hAnsi="Arial" w:cs="Arial"/>
                <w:lang w:val="en-US" w:eastAsia="zh-CN"/>
              </w:rPr>
            </w:pPr>
            <w:r w:rsidRPr="00042C80">
              <w:rPr>
                <w:rFonts w:ascii="Arial" w:eastAsia="SimSun" w:hAnsi="Arial" w:cs="Arial" w:hint="eastAsia"/>
                <w:lang w:val="en-US" w:eastAsia="zh-CN"/>
              </w:rPr>
              <w:t>Option 4</w:t>
            </w:r>
          </w:p>
        </w:tc>
        <w:tc>
          <w:tcPr>
            <w:tcW w:w="6361" w:type="dxa"/>
            <w:shd w:val="clear" w:color="auto" w:fill="auto"/>
          </w:tcPr>
          <w:p w:rsidR="0066069F" w:rsidRPr="00042C80" w:rsidRDefault="00A96B4B" w:rsidP="00042C80">
            <w:pPr>
              <w:overflowPunct w:val="0"/>
              <w:adjustRightInd w:val="0"/>
              <w:spacing w:after="120"/>
              <w:textAlignment w:val="baseline"/>
              <w:rPr>
                <w:rFonts w:ascii="Arial" w:eastAsia="SimSun" w:hAnsi="Arial" w:cs="Arial"/>
                <w:lang w:val="en-US" w:eastAsia="zh-CN"/>
              </w:rPr>
            </w:pPr>
            <w:r w:rsidRPr="00042C80">
              <w:rPr>
                <w:rFonts w:ascii="Arial" w:eastAsia="SimSun" w:hAnsi="Arial" w:cs="Arial" w:hint="eastAsia"/>
                <w:lang w:val="en-US" w:eastAsia="zh-CN"/>
              </w:rPr>
              <w:t xml:space="preserve">For the CSI-RS related CFRA resource, a </w:t>
            </w:r>
            <w:r w:rsidRPr="00042C80">
              <w:rPr>
                <w:rFonts w:ascii="Arial" w:eastAsia="SimSun" w:hAnsi="Arial" w:cs="Arial"/>
                <w:lang w:val="en-US" w:eastAsia="zh-CN"/>
              </w:rPr>
              <w:t>“</w:t>
            </w:r>
            <w:proofErr w:type="spellStart"/>
            <w:r w:rsidRPr="00042C80">
              <w:rPr>
                <w:rFonts w:ascii="Arial" w:eastAsia="SimSun" w:hAnsi="Arial" w:cs="Arial"/>
                <w:lang w:val="en-US" w:eastAsia="zh-CN"/>
              </w:rPr>
              <w:t>ra-OccasionList</w:t>
            </w:r>
            <w:proofErr w:type="spellEnd"/>
            <w:r w:rsidRPr="00042C80">
              <w:rPr>
                <w:rFonts w:ascii="Arial" w:eastAsia="SimSun" w:hAnsi="Arial" w:cs="Arial"/>
                <w:lang w:val="en-US" w:eastAsia="zh-CN"/>
              </w:rPr>
              <w:t>”</w:t>
            </w:r>
            <w:r w:rsidRPr="00042C80">
              <w:rPr>
                <w:rFonts w:ascii="Arial" w:eastAsia="SimSun" w:hAnsi="Arial" w:cs="Arial" w:hint="eastAsia"/>
                <w:lang w:val="en-US" w:eastAsia="zh-CN"/>
              </w:rPr>
              <w:t xml:space="preserve"> has been introduced in the ASN.1 to indicate the available ROs, which is quite similar as the option3. If we really want to keep the possibility to indicate every RO, then I guess a </w:t>
            </w:r>
            <w:r w:rsidRPr="00042C80">
              <w:rPr>
                <w:rFonts w:ascii="Arial" w:eastAsia="SimSun" w:hAnsi="Arial" w:cs="Arial"/>
                <w:lang w:val="en-US" w:eastAsia="zh-CN"/>
              </w:rPr>
              <w:t>“</w:t>
            </w:r>
            <w:proofErr w:type="spellStart"/>
            <w:r w:rsidRPr="00042C80">
              <w:rPr>
                <w:rFonts w:ascii="Arial" w:eastAsia="SimSun" w:hAnsi="Arial" w:cs="Arial"/>
                <w:lang w:val="en-US" w:eastAsia="zh-CN"/>
              </w:rPr>
              <w:t>ra-OccasionList</w:t>
            </w:r>
            <w:proofErr w:type="spellEnd"/>
            <w:r w:rsidRPr="00042C80">
              <w:rPr>
                <w:rFonts w:ascii="Arial" w:eastAsia="SimSun" w:hAnsi="Arial" w:cs="Arial"/>
                <w:lang w:val="en-US" w:eastAsia="zh-CN"/>
              </w:rPr>
              <w:t>”</w:t>
            </w:r>
            <w:r w:rsidRPr="00042C80">
              <w:rPr>
                <w:rFonts w:ascii="Arial" w:eastAsia="SimSun" w:hAnsi="Arial" w:cs="Arial" w:hint="eastAsia"/>
                <w:lang w:val="en-US" w:eastAsia="zh-CN"/>
              </w:rPr>
              <w:t xml:space="preserve"> should be configured for each SSB instead of the mask index.</w:t>
            </w:r>
          </w:p>
          <w:p w:rsidR="0066069F" w:rsidRPr="00042C80" w:rsidRDefault="0066069F" w:rsidP="00042C80">
            <w:pPr>
              <w:overflowPunct w:val="0"/>
              <w:adjustRightInd w:val="0"/>
              <w:spacing w:after="120"/>
              <w:textAlignment w:val="baseline"/>
              <w:rPr>
                <w:rFonts w:ascii="Arial" w:eastAsia="SimSun" w:hAnsi="Arial" w:cs="Arial"/>
                <w:lang w:val="en-US" w:eastAsia="zh-CN"/>
              </w:rPr>
            </w:pPr>
          </w:p>
          <w:p w:rsidR="0066069F" w:rsidRPr="000073FE" w:rsidRDefault="00A96B4B" w:rsidP="00042C80">
            <w:pPr>
              <w:overflowPunct w:val="0"/>
              <w:adjustRightInd w:val="0"/>
              <w:spacing w:after="120"/>
              <w:textAlignment w:val="baseline"/>
              <w:rPr>
                <w:rFonts w:ascii="Arial" w:eastAsia="SimSun" w:hAnsi="Arial" w:cs="Arial"/>
                <w:lang w:val="en-US" w:eastAsia="zh-CN"/>
              </w:rPr>
            </w:pPr>
            <w:r w:rsidRPr="00042C80">
              <w:rPr>
                <w:rFonts w:ascii="Arial" w:eastAsia="SimSun" w:hAnsi="Arial" w:cs="Arial" w:hint="eastAsia"/>
                <w:lang w:val="en-US" w:eastAsia="zh-CN"/>
              </w:rPr>
              <w:t xml:space="preserve">In addition, we also think it would be better to clarify the usage of the mask </w:t>
            </w:r>
            <w:r w:rsidRPr="000073FE">
              <w:rPr>
                <w:rFonts w:ascii="Arial" w:eastAsia="SimSun" w:hAnsi="Arial" w:cs="Arial" w:hint="eastAsia"/>
                <w:lang w:val="en-US" w:eastAsia="zh-CN"/>
              </w:rPr>
              <w:t>index first. From our point of view,  the mask index should be used in case there are multiple ROs for one SSB within one PRACH configuration period ( PRACH configuration period is determined by the PRACH configuration index). And the following two cases can be considered:</w:t>
            </w:r>
          </w:p>
          <w:p w:rsidR="0066069F" w:rsidRPr="000073FE" w:rsidRDefault="00A96B4B" w:rsidP="00042C80">
            <w:pPr>
              <w:overflowPunct w:val="0"/>
              <w:adjustRightInd w:val="0"/>
              <w:spacing w:after="120"/>
              <w:textAlignment w:val="baseline"/>
              <w:rPr>
                <w:rFonts w:ascii="Arial" w:eastAsia="SimSun" w:hAnsi="Arial" w:cs="Arial"/>
                <w:lang w:val="en-US" w:eastAsia="zh-CN"/>
              </w:rPr>
            </w:pPr>
            <w:r w:rsidRPr="000073FE">
              <w:rPr>
                <w:rFonts w:ascii="Arial" w:eastAsia="SimSun" w:hAnsi="Arial" w:cs="Arial" w:hint="eastAsia"/>
                <w:lang w:val="en-US" w:eastAsia="zh-CN"/>
              </w:rPr>
              <w:t xml:space="preserve">1, </w:t>
            </w:r>
            <w:r w:rsidRPr="000073FE">
              <w:rPr>
                <w:rFonts w:ascii="Arial" w:eastAsia="SimSun" w:hAnsi="Arial" w:cs="Arial"/>
                <w:lang w:val="en-US" w:eastAsia="zh-CN"/>
              </w:rPr>
              <w:t>“</w:t>
            </w:r>
            <w:r w:rsidRPr="000073FE">
              <w:rPr>
                <w:rFonts w:ascii="Arial" w:eastAsia="SimSun" w:hAnsi="Arial" w:cs="Arial" w:hint="eastAsia"/>
                <w:lang w:val="en-US" w:eastAsia="zh-CN"/>
              </w:rPr>
              <w:t>more than one full cycle of SSB-&gt;RO associations fits within one PRACH configuration period</w:t>
            </w:r>
            <w:r w:rsidRPr="000073FE">
              <w:rPr>
                <w:rFonts w:ascii="Arial" w:eastAsia="SimSun" w:hAnsi="Arial" w:cs="Arial"/>
                <w:lang w:val="en-US" w:eastAsia="zh-CN"/>
              </w:rPr>
              <w:t>”</w:t>
            </w:r>
            <w:r w:rsidRPr="000073FE">
              <w:rPr>
                <w:rFonts w:ascii="Arial" w:eastAsia="SimSun" w:hAnsi="Arial" w:cs="Arial" w:hint="eastAsia"/>
                <w:lang w:val="en-US" w:eastAsia="zh-CN"/>
              </w:rPr>
              <w:t xml:space="preserve"> (i.e. </w:t>
            </w:r>
            <w:proofErr w:type="spellStart"/>
            <w:r w:rsidRPr="000073FE">
              <w:rPr>
                <w:rFonts w:ascii="Arial" w:eastAsia="SimSun" w:hAnsi="Arial" w:cs="Arial" w:hint="eastAsia"/>
                <w:lang w:val="en-US" w:eastAsia="zh-CN"/>
              </w:rPr>
              <w:t>ssb</w:t>
            </w:r>
            <w:proofErr w:type="spellEnd"/>
            <w:r w:rsidRPr="000073FE">
              <w:rPr>
                <w:rFonts w:ascii="Arial" w:eastAsia="SimSun" w:hAnsi="Arial" w:cs="Arial" w:hint="eastAsia"/>
                <w:lang w:val="en-US" w:eastAsia="zh-CN"/>
              </w:rPr>
              <w:t>-</w:t>
            </w:r>
            <w:proofErr w:type="spellStart"/>
            <w:r w:rsidRPr="000073FE">
              <w:rPr>
                <w:rFonts w:ascii="Arial" w:eastAsia="SimSun" w:hAnsi="Arial" w:cs="Arial" w:hint="eastAsia"/>
                <w:lang w:val="en-US" w:eastAsia="zh-CN"/>
              </w:rPr>
              <w:t>perRACH</w:t>
            </w:r>
            <w:proofErr w:type="spellEnd"/>
            <w:r w:rsidRPr="000073FE">
              <w:rPr>
                <w:rFonts w:ascii="Arial" w:eastAsia="SimSun" w:hAnsi="Arial" w:cs="Arial" w:hint="eastAsia"/>
                <w:lang w:val="en-US" w:eastAsia="zh-CN"/>
              </w:rPr>
              <w:t>-Occasion &gt;=1, but there are multiple cycle of ROs can be found for one SSB)</w:t>
            </w:r>
          </w:p>
          <w:p w:rsidR="0066069F" w:rsidRPr="00042C80" w:rsidRDefault="00A96B4B" w:rsidP="00042C80">
            <w:pPr>
              <w:overflowPunct w:val="0"/>
              <w:adjustRightInd w:val="0"/>
              <w:spacing w:after="120"/>
              <w:textAlignment w:val="baseline"/>
              <w:rPr>
                <w:rFonts w:ascii="Arial" w:eastAsia="SimSun" w:hAnsi="Arial" w:cs="Arial"/>
                <w:lang w:val="en-US" w:eastAsia="zh-CN"/>
              </w:rPr>
            </w:pPr>
            <w:r w:rsidRPr="000073FE">
              <w:rPr>
                <w:rFonts w:ascii="Arial" w:eastAsia="SimSun" w:hAnsi="Arial" w:cs="Arial" w:hint="eastAsia"/>
                <w:lang w:val="en-US" w:eastAsia="zh-CN"/>
              </w:rPr>
              <w:t xml:space="preserve">2, One SSB is associated to multiple consecutive ROs (i.e. </w:t>
            </w:r>
            <w:proofErr w:type="spellStart"/>
            <w:r w:rsidRPr="000073FE">
              <w:rPr>
                <w:rFonts w:ascii="Arial" w:eastAsia="SimSun" w:hAnsi="Arial" w:cs="Arial" w:hint="eastAsia"/>
                <w:lang w:val="en-US" w:eastAsia="zh-CN"/>
              </w:rPr>
              <w:t>ssb</w:t>
            </w:r>
            <w:proofErr w:type="spellEnd"/>
            <w:r w:rsidRPr="000073FE">
              <w:rPr>
                <w:rFonts w:ascii="Arial" w:eastAsia="SimSun" w:hAnsi="Arial" w:cs="Arial" w:hint="eastAsia"/>
                <w:lang w:val="en-US" w:eastAsia="zh-CN"/>
              </w:rPr>
              <w:t>-</w:t>
            </w:r>
            <w:proofErr w:type="spellStart"/>
            <w:r w:rsidRPr="000073FE">
              <w:rPr>
                <w:rFonts w:ascii="Arial" w:eastAsia="SimSun" w:hAnsi="Arial" w:cs="Arial" w:hint="eastAsia"/>
                <w:lang w:val="en-US" w:eastAsia="zh-CN"/>
              </w:rPr>
              <w:t>perRACH</w:t>
            </w:r>
            <w:proofErr w:type="spellEnd"/>
            <w:r w:rsidRPr="000073FE">
              <w:rPr>
                <w:rFonts w:ascii="Arial" w:eastAsia="SimSun" w:hAnsi="Arial" w:cs="Arial" w:hint="eastAsia"/>
                <w:lang w:val="en-US" w:eastAsia="zh-CN"/>
              </w:rPr>
              <w:t>-Occasion &lt; 1)</w:t>
            </w:r>
          </w:p>
          <w:p w:rsidR="0066069F"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SimSun" w:hAnsi="Arial" w:cs="Arial" w:hint="eastAsia"/>
                <w:lang w:val="en-US" w:eastAsia="zh-CN"/>
              </w:rPr>
              <w:t xml:space="preserve">For the case 2, since the minimal value for </w:t>
            </w:r>
            <w:proofErr w:type="spellStart"/>
            <w:r w:rsidRPr="00042C80">
              <w:rPr>
                <w:rFonts w:ascii="Arial" w:eastAsia="SimSun" w:hAnsi="Arial" w:cs="Arial" w:hint="eastAsia"/>
                <w:lang w:val="en-US" w:eastAsia="zh-CN"/>
              </w:rPr>
              <w:t>ssb</w:t>
            </w:r>
            <w:proofErr w:type="spellEnd"/>
            <w:r w:rsidRPr="00042C80">
              <w:rPr>
                <w:rFonts w:ascii="Arial" w:eastAsia="SimSun" w:hAnsi="Arial" w:cs="Arial" w:hint="eastAsia"/>
                <w:lang w:val="en-US" w:eastAsia="zh-CN"/>
              </w:rPr>
              <w:t>-</w:t>
            </w:r>
            <w:proofErr w:type="spellStart"/>
            <w:r w:rsidRPr="00042C80">
              <w:rPr>
                <w:rFonts w:ascii="Arial" w:eastAsia="SimSun" w:hAnsi="Arial" w:cs="Arial" w:hint="eastAsia"/>
                <w:lang w:val="en-US" w:eastAsia="zh-CN"/>
              </w:rPr>
              <w:t>perRACH</w:t>
            </w:r>
            <w:proofErr w:type="spellEnd"/>
            <w:r w:rsidRPr="00042C80">
              <w:rPr>
                <w:rFonts w:ascii="Arial" w:eastAsia="SimSun" w:hAnsi="Arial" w:cs="Arial" w:hint="eastAsia"/>
                <w:lang w:val="en-US" w:eastAsia="zh-CN"/>
              </w:rPr>
              <w:t xml:space="preserve">-Occasion if 1/8, then I guess 3bit is enough. However, for the case 1, since the </w:t>
            </w:r>
            <w:r w:rsidRPr="00042C80">
              <w:rPr>
                <w:rFonts w:ascii="Arial" w:eastAsia="SimSun" w:hAnsi="Arial" w:cs="Arial"/>
                <w:lang w:val="en-US" w:eastAsia="zh-CN"/>
              </w:rPr>
              <w:t>“</w:t>
            </w:r>
            <w:r w:rsidRPr="00042C80">
              <w:rPr>
                <w:rFonts w:ascii="Arial" w:eastAsia="SimSun" w:hAnsi="Arial" w:cs="Arial" w:hint="eastAsia"/>
                <w:lang w:val="en-US" w:eastAsia="zh-CN"/>
              </w:rPr>
              <w:t>worst case</w:t>
            </w:r>
            <w:r w:rsidRPr="00042C80">
              <w:rPr>
                <w:rFonts w:ascii="Arial" w:eastAsia="SimSun" w:hAnsi="Arial" w:cs="Arial"/>
                <w:lang w:val="en-US" w:eastAsia="zh-CN"/>
              </w:rPr>
              <w:t>”</w:t>
            </w:r>
            <w:r w:rsidRPr="00042C80">
              <w:rPr>
                <w:rFonts w:ascii="Arial" w:eastAsia="SimSun" w:hAnsi="Arial" w:cs="Arial" w:hint="eastAsia"/>
                <w:lang w:val="en-US" w:eastAsia="zh-CN"/>
              </w:rPr>
              <w:t xml:space="preserve"> is to allocate all the ROs to one SSB, them the maximum value required equals to the number of ROs within one PRACH configuration index (i.e. 10bits are required). Since the requirement for case1 and case 2 are totally different, we want to clarify whether we need to consider both of the cases.</w:t>
            </w:r>
          </w:p>
        </w:tc>
      </w:tr>
      <w:tr w:rsidR="00A96B4B" w:rsidTr="00042C80">
        <w:tc>
          <w:tcPr>
            <w:tcW w:w="1562" w:type="dxa"/>
            <w:shd w:val="clear" w:color="auto" w:fill="auto"/>
          </w:tcPr>
          <w:p w:rsidR="00A96B4B"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Nokia</w:t>
            </w:r>
          </w:p>
        </w:tc>
        <w:tc>
          <w:tcPr>
            <w:tcW w:w="1708" w:type="dxa"/>
            <w:shd w:val="clear" w:color="auto" w:fill="auto"/>
          </w:tcPr>
          <w:p w:rsidR="00A96B4B" w:rsidRPr="00042C80" w:rsidRDefault="00A96B4B" w:rsidP="00042C80">
            <w:pPr>
              <w:overflowPunct w:val="0"/>
              <w:adjustRightInd w:val="0"/>
              <w:spacing w:after="120"/>
              <w:textAlignment w:val="baseline"/>
              <w:rPr>
                <w:rFonts w:ascii="Arial" w:eastAsia="맑은 고딕" w:hAnsi="Arial" w:cs="Arial"/>
              </w:rPr>
            </w:pPr>
          </w:p>
        </w:tc>
        <w:tc>
          <w:tcPr>
            <w:tcW w:w="6361" w:type="dxa"/>
            <w:shd w:val="clear" w:color="auto" w:fill="auto"/>
          </w:tcPr>
          <w:p w:rsidR="00A96B4B"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RAN1 input is required on the applicable size of the mask index given it needs to be able to be conveyed in the PDCCH order, that said it seems preferable trying to keep the index space rather small, like 4 bits as currently already specified in TS 38.331.</w:t>
            </w:r>
          </w:p>
          <w:p w:rsidR="00A96B4B" w:rsidRPr="00042C80" w:rsidRDefault="00A96B4B" w:rsidP="00042C80">
            <w:pPr>
              <w:overflowPunct w:val="0"/>
              <w:adjustRightInd w:val="0"/>
              <w:spacing w:after="120"/>
              <w:textAlignment w:val="baseline"/>
              <w:rPr>
                <w:rFonts w:ascii="Arial" w:eastAsia="맑은 고딕" w:hAnsi="Arial" w:cs="Arial"/>
              </w:rPr>
            </w:pPr>
            <w:r w:rsidRPr="00042C80">
              <w:rPr>
                <w:rFonts w:ascii="Arial" w:eastAsia="맑은 고딕" w:hAnsi="Arial" w:cs="Arial"/>
              </w:rPr>
              <w:t>We also think that by the RAN1 agreement of PDCCH order being able to indicate the applicable SSB for the contention free preamble, we don’t need to be able to indicate each and every PRACH occasion by the mask index.</w:t>
            </w:r>
          </w:p>
        </w:tc>
      </w:tr>
      <w:tr w:rsidR="00A96B4B" w:rsidTr="00042C80">
        <w:tc>
          <w:tcPr>
            <w:tcW w:w="1562" w:type="dxa"/>
            <w:shd w:val="clear" w:color="auto" w:fill="auto"/>
          </w:tcPr>
          <w:p w:rsidR="00A96B4B" w:rsidRPr="00042C80" w:rsidRDefault="00B0536B" w:rsidP="00042C80">
            <w:pPr>
              <w:overflowPunct w:val="0"/>
              <w:adjustRightInd w:val="0"/>
              <w:spacing w:after="120"/>
              <w:textAlignment w:val="baseline"/>
              <w:rPr>
                <w:rFonts w:ascii="Arial" w:eastAsia="맑은 고딕" w:hAnsi="Arial" w:cs="Arial"/>
                <w:lang w:eastAsia="ko-KR"/>
              </w:rPr>
            </w:pPr>
            <w:r w:rsidRPr="00042C80">
              <w:rPr>
                <w:rFonts w:ascii="Arial" w:eastAsia="맑은 고딕" w:hAnsi="Arial" w:cs="Arial" w:hint="eastAsia"/>
                <w:lang w:eastAsia="ko-KR"/>
              </w:rPr>
              <w:t>Samsung</w:t>
            </w:r>
          </w:p>
        </w:tc>
        <w:tc>
          <w:tcPr>
            <w:tcW w:w="1708" w:type="dxa"/>
            <w:shd w:val="clear" w:color="auto" w:fill="auto"/>
          </w:tcPr>
          <w:p w:rsidR="00A96B4B" w:rsidRPr="00042C80" w:rsidRDefault="00A96B4B" w:rsidP="00042C80">
            <w:pPr>
              <w:overflowPunct w:val="0"/>
              <w:adjustRightInd w:val="0"/>
              <w:spacing w:after="120"/>
              <w:textAlignment w:val="baseline"/>
              <w:rPr>
                <w:rFonts w:ascii="Arial" w:eastAsia="맑은 고딕" w:hAnsi="Arial" w:cs="Arial"/>
              </w:rPr>
            </w:pPr>
          </w:p>
        </w:tc>
        <w:tc>
          <w:tcPr>
            <w:tcW w:w="6361" w:type="dxa"/>
            <w:shd w:val="clear" w:color="auto" w:fill="auto"/>
          </w:tcPr>
          <w:p w:rsidR="00CE275B" w:rsidRPr="00042C80" w:rsidRDefault="00CE275B" w:rsidP="00042C80">
            <w:pPr>
              <w:pStyle w:val="af9"/>
              <w:numPr>
                <w:ilvl w:val="0"/>
                <w:numId w:val="22"/>
              </w:numPr>
              <w:overflowPunct w:val="0"/>
              <w:adjustRightInd w:val="0"/>
              <w:spacing w:after="120" w:line="360" w:lineRule="auto"/>
              <w:ind w:leftChars="0"/>
              <w:jc w:val="both"/>
              <w:textAlignment w:val="baseline"/>
              <w:rPr>
                <w:rFonts w:ascii="Arial" w:eastAsia="맑은 고딕" w:hAnsi="Arial" w:cs="Arial"/>
                <w:sz w:val="18"/>
              </w:rPr>
            </w:pPr>
            <w:r w:rsidRPr="00042C80">
              <w:rPr>
                <w:rFonts w:ascii="Arial" w:eastAsia="맑은 고딕" w:hAnsi="Arial" w:cs="Arial"/>
                <w:lang w:eastAsia="ko-KR"/>
              </w:rPr>
              <w:t xml:space="preserve"> There are limited number of contention free random access preambles. So in LTE, network can assign same dedicated preamble to multiple UEs (up to 10) by assigning different RACH </w:t>
            </w:r>
            <w:proofErr w:type="spellStart"/>
            <w:r w:rsidRPr="00042C80">
              <w:rPr>
                <w:rFonts w:ascii="Arial" w:eastAsia="맑은 고딕" w:hAnsi="Arial" w:cs="Arial"/>
                <w:lang w:eastAsia="ko-KR"/>
              </w:rPr>
              <w:t>ocassions</w:t>
            </w:r>
            <w:proofErr w:type="spellEnd"/>
            <w:r w:rsidRPr="00042C80">
              <w:rPr>
                <w:rFonts w:ascii="Arial" w:eastAsia="맑은 고딕" w:hAnsi="Arial" w:cs="Arial"/>
                <w:lang w:eastAsia="ko-KR"/>
              </w:rPr>
              <w:t xml:space="preserve">(s) (using </w:t>
            </w:r>
            <w:r w:rsidRPr="00042C80">
              <w:rPr>
                <w:rFonts w:ascii="Arial" w:eastAsia="맑은 고딕" w:hAnsi="Arial" w:cs="Arial"/>
                <w:sz w:val="18"/>
              </w:rPr>
              <w:t>PRACH Mask Index)</w:t>
            </w:r>
            <w:r w:rsidRPr="00042C80">
              <w:rPr>
                <w:rFonts w:ascii="Arial" w:eastAsia="맑은 고딕" w:hAnsi="Arial" w:cs="Arial"/>
                <w:lang w:eastAsia="ko-KR"/>
              </w:rPr>
              <w:t xml:space="preserve">. In our understanding the purpose of </w:t>
            </w:r>
            <w:r w:rsidRPr="00042C80">
              <w:rPr>
                <w:rFonts w:ascii="Arial" w:eastAsia="맑은 고딕" w:hAnsi="Arial" w:cs="Arial"/>
                <w:sz w:val="18"/>
              </w:rPr>
              <w:t>PRACH Mask Index in NR is same as LTE.</w:t>
            </w:r>
          </w:p>
          <w:p w:rsidR="00CE275B" w:rsidRPr="00042C80" w:rsidRDefault="00CE275B" w:rsidP="00042C80">
            <w:pPr>
              <w:overflowPunct w:val="0"/>
              <w:adjustRightInd w:val="0"/>
              <w:spacing w:after="120"/>
              <w:textAlignment w:val="baseline"/>
              <w:rPr>
                <w:rFonts w:ascii="Arial" w:eastAsia="맑은 고딕" w:hAnsi="Arial" w:cs="Arial"/>
                <w:sz w:val="18"/>
              </w:rPr>
            </w:pPr>
          </w:p>
          <w:p w:rsidR="00CE275B" w:rsidRPr="00042C80" w:rsidRDefault="00CE275B" w:rsidP="00042C80">
            <w:pPr>
              <w:pStyle w:val="af9"/>
              <w:numPr>
                <w:ilvl w:val="0"/>
                <w:numId w:val="22"/>
              </w:numPr>
              <w:overflowPunct w:val="0"/>
              <w:adjustRightInd w:val="0"/>
              <w:spacing w:after="120" w:line="360" w:lineRule="auto"/>
              <w:ind w:leftChars="0"/>
              <w:jc w:val="both"/>
              <w:textAlignment w:val="baseline"/>
              <w:rPr>
                <w:rFonts w:ascii="Arial" w:eastAsia="맑은 고딕" w:hAnsi="Arial" w:cs="Arial"/>
                <w:sz w:val="18"/>
              </w:rPr>
            </w:pPr>
            <w:r w:rsidRPr="00042C80">
              <w:rPr>
                <w:rFonts w:ascii="Arial" w:eastAsia="맑은 고딕" w:hAnsi="Arial" w:cs="Arial"/>
                <w:sz w:val="18"/>
              </w:rPr>
              <w:t xml:space="preserve">In NR each SSB is associated with one or more RACH </w:t>
            </w:r>
            <w:proofErr w:type="spellStart"/>
            <w:r w:rsidRPr="00042C80">
              <w:rPr>
                <w:rFonts w:ascii="Arial" w:eastAsia="맑은 고딕" w:hAnsi="Arial" w:cs="Arial"/>
                <w:sz w:val="18"/>
              </w:rPr>
              <w:t>ocassions</w:t>
            </w:r>
            <w:proofErr w:type="spellEnd"/>
            <w:r w:rsidRPr="00042C80">
              <w:rPr>
                <w:rFonts w:ascii="Arial" w:eastAsia="맑은 고딕" w:hAnsi="Arial" w:cs="Arial"/>
                <w:sz w:val="18"/>
              </w:rPr>
              <w:t xml:space="preserve"> in a PRACH configuration period. Each SSB is associated with same number of RACH </w:t>
            </w:r>
            <w:proofErr w:type="spellStart"/>
            <w:r w:rsidRPr="00042C80">
              <w:rPr>
                <w:rFonts w:ascii="Arial" w:eastAsia="맑은 고딕" w:hAnsi="Arial" w:cs="Arial"/>
                <w:sz w:val="18"/>
              </w:rPr>
              <w:t>ocassions</w:t>
            </w:r>
            <w:proofErr w:type="spellEnd"/>
            <w:r w:rsidRPr="00042C80">
              <w:rPr>
                <w:rFonts w:ascii="Arial" w:eastAsia="맑은 고딕" w:hAnsi="Arial" w:cs="Arial"/>
                <w:sz w:val="18"/>
              </w:rPr>
              <w:t xml:space="preserve">. For a given SSB, PRACH Mask Index, should indicate which RACH </w:t>
            </w:r>
            <w:proofErr w:type="spellStart"/>
            <w:r w:rsidRPr="00042C80">
              <w:rPr>
                <w:rFonts w:ascii="Arial" w:eastAsia="맑은 고딕" w:hAnsi="Arial" w:cs="Arial"/>
                <w:sz w:val="18"/>
              </w:rPr>
              <w:t>ocassions</w:t>
            </w:r>
            <w:proofErr w:type="spellEnd"/>
            <w:r w:rsidRPr="00042C80">
              <w:rPr>
                <w:rFonts w:ascii="Arial" w:eastAsia="맑은 고딕" w:hAnsi="Arial" w:cs="Arial"/>
                <w:sz w:val="18"/>
              </w:rPr>
              <w:t xml:space="preserve"> (s) amongst the RACH </w:t>
            </w:r>
            <w:proofErr w:type="spellStart"/>
            <w:r w:rsidRPr="00042C80">
              <w:rPr>
                <w:rFonts w:ascii="Arial" w:eastAsia="맑은 고딕" w:hAnsi="Arial" w:cs="Arial"/>
                <w:sz w:val="18"/>
              </w:rPr>
              <w:t>ocassions</w:t>
            </w:r>
            <w:proofErr w:type="spellEnd"/>
            <w:r w:rsidRPr="00042C80">
              <w:rPr>
                <w:rFonts w:ascii="Arial" w:eastAsia="맑은 고딕" w:hAnsi="Arial" w:cs="Arial"/>
                <w:sz w:val="18"/>
              </w:rPr>
              <w:t xml:space="preserve"> associated with that SSB UE is allowed to use for transmitting the dedicated preamble. There are two ways of indexing RACH occasion to signal this:</w:t>
            </w:r>
          </w:p>
          <w:p w:rsidR="00CE275B" w:rsidRPr="00042C80" w:rsidRDefault="00CE275B" w:rsidP="00042C80">
            <w:pPr>
              <w:pStyle w:val="af9"/>
              <w:numPr>
                <w:ilvl w:val="0"/>
                <w:numId w:val="21"/>
              </w:numPr>
              <w:overflowPunct w:val="0"/>
              <w:adjustRightInd w:val="0"/>
              <w:spacing w:after="120" w:line="360" w:lineRule="auto"/>
              <w:ind w:leftChars="0"/>
              <w:jc w:val="both"/>
              <w:textAlignment w:val="baseline"/>
              <w:rPr>
                <w:rFonts w:ascii="Arial" w:eastAsia="맑은 고딕" w:hAnsi="Arial" w:cs="Arial"/>
                <w:sz w:val="18"/>
              </w:rPr>
            </w:pPr>
            <w:r w:rsidRPr="00042C80">
              <w:rPr>
                <w:rFonts w:ascii="Arial" w:eastAsia="맑은 고딕" w:hAnsi="Arial" w:cs="Arial" w:hint="eastAsia"/>
                <w:sz w:val="18"/>
              </w:rPr>
              <w:t xml:space="preserve">Index each </w:t>
            </w:r>
            <w:proofErr w:type="spellStart"/>
            <w:r w:rsidRPr="00042C80">
              <w:rPr>
                <w:rFonts w:ascii="Arial" w:eastAsia="맑은 고딕" w:hAnsi="Arial" w:cs="Arial" w:hint="eastAsia"/>
                <w:sz w:val="18"/>
              </w:rPr>
              <w:t>rach</w:t>
            </w:r>
            <w:proofErr w:type="spellEnd"/>
            <w:r w:rsidRPr="00042C80">
              <w:rPr>
                <w:rFonts w:ascii="Arial" w:eastAsia="맑은 고딕" w:hAnsi="Arial" w:cs="Arial" w:hint="eastAsia"/>
                <w:sz w:val="18"/>
              </w:rPr>
              <w:t xml:space="preserve"> </w:t>
            </w:r>
            <w:r w:rsidRPr="00042C80">
              <w:rPr>
                <w:rFonts w:ascii="Arial" w:eastAsia="맑은 고딕" w:hAnsi="Arial" w:cs="Arial"/>
                <w:sz w:val="18"/>
              </w:rPr>
              <w:t>occasion sequentially</w:t>
            </w:r>
            <w:r w:rsidRPr="00042C80">
              <w:rPr>
                <w:rFonts w:ascii="Arial" w:eastAsia="맑은 고딕" w:hAnsi="Arial" w:cs="Arial" w:hint="eastAsia"/>
                <w:sz w:val="18"/>
              </w:rPr>
              <w:t xml:space="preserve"> in </w:t>
            </w:r>
            <w:proofErr w:type="spellStart"/>
            <w:r w:rsidRPr="00042C80">
              <w:rPr>
                <w:rFonts w:ascii="Arial" w:eastAsia="맑은 고딕" w:hAnsi="Arial" w:cs="Arial" w:hint="eastAsia"/>
                <w:sz w:val="18"/>
              </w:rPr>
              <w:t>rach</w:t>
            </w:r>
            <w:proofErr w:type="spellEnd"/>
            <w:r w:rsidRPr="00042C80">
              <w:rPr>
                <w:rFonts w:ascii="Arial" w:eastAsia="맑은 고딕" w:hAnsi="Arial" w:cs="Arial" w:hint="eastAsia"/>
                <w:sz w:val="18"/>
              </w:rPr>
              <w:t xml:space="preserve"> </w:t>
            </w:r>
            <w:proofErr w:type="spellStart"/>
            <w:r w:rsidRPr="00042C80">
              <w:rPr>
                <w:rFonts w:ascii="Arial" w:eastAsia="맑은 고딕" w:hAnsi="Arial" w:cs="Arial" w:hint="eastAsia"/>
                <w:sz w:val="18"/>
              </w:rPr>
              <w:t>configurtaion</w:t>
            </w:r>
            <w:proofErr w:type="spellEnd"/>
            <w:r w:rsidRPr="00042C80">
              <w:rPr>
                <w:rFonts w:ascii="Arial" w:eastAsia="맑은 고딕" w:hAnsi="Arial" w:cs="Arial" w:hint="eastAsia"/>
                <w:sz w:val="18"/>
              </w:rPr>
              <w:t xml:space="preserve"> period: If UE is provided dedicated RACH resources for multiple SSBs (e.g.) </w:t>
            </w:r>
            <w:r w:rsidRPr="00042C80">
              <w:rPr>
                <w:rFonts w:ascii="Arial" w:eastAsia="맑은 고딕" w:hAnsi="Arial" w:cs="Arial"/>
                <w:sz w:val="18"/>
              </w:rPr>
              <w:t>in case of handover, then PRACH Mask Index needs to be signalled separately for each SSB.</w:t>
            </w:r>
          </w:p>
          <w:p w:rsidR="00217238" w:rsidRPr="00042C80" w:rsidRDefault="00CE275B" w:rsidP="00042C80">
            <w:pPr>
              <w:pStyle w:val="af9"/>
              <w:numPr>
                <w:ilvl w:val="0"/>
                <w:numId w:val="21"/>
              </w:numPr>
              <w:overflowPunct w:val="0"/>
              <w:adjustRightInd w:val="0"/>
              <w:spacing w:after="120" w:line="360" w:lineRule="auto"/>
              <w:ind w:leftChars="0"/>
              <w:jc w:val="both"/>
              <w:textAlignment w:val="baseline"/>
              <w:rPr>
                <w:rFonts w:ascii="Arial" w:eastAsia="맑은 고딕" w:hAnsi="Arial" w:cs="Arial"/>
                <w:lang w:eastAsia="ko-KR"/>
              </w:rPr>
            </w:pPr>
            <w:r w:rsidRPr="00042C80">
              <w:rPr>
                <w:rFonts w:ascii="Arial" w:eastAsia="맑은 고딕" w:hAnsi="Arial" w:cs="Arial" w:hint="eastAsia"/>
                <w:sz w:val="18"/>
              </w:rPr>
              <w:t xml:space="preserve">Index </w:t>
            </w:r>
            <w:proofErr w:type="spellStart"/>
            <w:r w:rsidRPr="00042C80">
              <w:rPr>
                <w:rFonts w:ascii="Arial" w:eastAsia="맑은 고딕" w:hAnsi="Arial" w:cs="Arial" w:hint="eastAsia"/>
                <w:sz w:val="18"/>
              </w:rPr>
              <w:t>rach</w:t>
            </w:r>
            <w:proofErr w:type="spellEnd"/>
            <w:r w:rsidRPr="00042C80">
              <w:rPr>
                <w:rFonts w:ascii="Arial" w:eastAsia="맑은 고딕" w:hAnsi="Arial" w:cs="Arial" w:hint="eastAsia"/>
                <w:sz w:val="18"/>
              </w:rPr>
              <w:t xml:space="preserve"> </w:t>
            </w:r>
            <w:proofErr w:type="spellStart"/>
            <w:r w:rsidRPr="00042C80">
              <w:rPr>
                <w:rFonts w:ascii="Arial" w:eastAsia="맑은 고딕" w:hAnsi="Arial" w:cs="Arial"/>
                <w:sz w:val="18"/>
              </w:rPr>
              <w:t>ocassions</w:t>
            </w:r>
            <w:proofErr w:type="spellEnd"/>
            <w:r w:rsidRPr="00042C80">
              <w:rPr>
                <w:rFonts w:ascii="Arial" w:eastAsia="맑은 고딕" w:hAnsi="Arial" w:cs="Arial"/>
                <w:sz w:val="18"/>
              </w:rPr>
              <w:t xml:space="preserve"> associated with SSB sequentially. </w:t>
            </w:r>
            <w:r w:rsidRPr="00042C80">
              <w:rPr>
                <w:rFonts w:ascii="Arial" w:eastAsia="맑은 고딕" w:hAnsi="Arial" w:cs="Arial" w:hint="eastAsia"/>
                <w:sz w:val="18"/>
              </w:rPr>
              <w:t xml:space="preserve">If UE is provided dedicated RACH resources for multiple SSBs (e.g. </w:t>
            </w:r>
            <w:r w:rsidRPr="00042C80">
              <w:rPr>
                <w:rFonts w:ascii="Arial" w:eastAsia="맑은 고딕" w:hAnsi="Arial" w:cs="Arial"/>
                <w:sz w:val="18"/>
              </w:rPr>
              <w:t xml:space="preserve">in case of handover), then PRACH Mask Index needs to be signalled only once. For example, if PRACH Mask Index indicates RACH occasion # 5, </w:t>
            </w:r>
            <w:r w:rsidRPr="00042C80">
              <w:rPr>
                <w:rFonts w:ascii="Arial" w:eastAsia="맑은 고딕" w:hAnsi="Arial" w:cs="Arial" w:hint="eastAsia"/>
                <w:sz w:val="18"/>
              </w:rPr>
              <w:t xml:space="preserve">this mean if UE selects SSB X it will use </w:t>
            </w:r>
            <w:r w:rsidRPr="00042C80">
              <w:rPr>
                <w:rFonts w:ascii="Arial" w:eastAsia="맑은 고딕" w:hAnsi="Arial" w:cs="Arial"/>
                <w:sz w:val="18"/>
              </w:rPr>
              <w:t xml:space="preserve">5th </w:t>
            </w:r>
            <w:r w:rsidRPr="00042C80">
              <w:rPr>
                <w:rFonts w:ascii="Arial" w:eastAsia="맑은 고딕" w:hAnsi="Arial" w:cs="Arial" w:hint="eastAsia"/>
                <w:sz w:val="18"/>
              </w:rPr>
              <w:t xml:space="preserve">RO corresponding to this SSB, if UE selects SSB Y it will </w:t>
            </w:r>
            <w:r w:rsidRPr="00042C80">
              <w:rPr>
                <w:rFonts w:ascii="Arial" w:eastAsia="맑은 고딕" w:hAnsi="Arial" w:cs="Arial"/>
                <w:sz w:val="18"/>
              </w:rPr>
              <w:t xml:space="preserve">5th </w:t>
            </w:r>
            <w:r w:rsidRPr="00042C80">
              <w:rPr>
                <w:rFonts w:ascii="Arial" w:eastAsia="맑은 고딕" w:hAnsi="Arial" w:cs="Arial" w:hint="eastAsia"/>
                <w:sz w:val="18"/>
              </w:rPr>
              <w:t xml:space="preserve">RO corresponding </w:t>
            </w:r>
            <w:proofErr w:type="spellStart"/>
            <w:r w:rsidRPr="00042C80">
              <w:rPr>
                <w:rFonts w:ascii="Arial" w:eastAsia="맑은 고딕" w:hAnsi="Arial" w:cs="Arial" w:hint="eastAsia"/>
                <w:sz w:val="18"/>
              </w:rPr>
              <w:t>tothis</w:t>
            </w:r>
            <w:proofErr w:type="spellEnd"/>
            <w:r w:rsidRPr="00042C80">
              <w:rPr>
                <w:rFonts w:ascii="Arial" w:eastAsia="맑은 고딕" w:hAnsi="Arial" w:cs="Arial" w:hint="eastAsia"/>
                <w:sz w:val="18"/>
              </w:rPr>
              <w:t xml:space="preserve"> </w:t>
            </w:r>
            <w:proofErr w:type="spellStart"/>
            <w:r w:rsidRPr="00042C80">
              <w:rPr>
                <w:rFonts w:ascii="Arial" w:eastAsia="맑은 고딕" w:hAnsi="Arial" w:cs="Arial" w:hint="eastAsia"/>
                <w:sz w:val="18"/>
              </w:rPr>
              <w:t>SSB.</w:t>
            </w:r>
            <w:r w:rsidRPr="00042C80">
              <w:rPr>
                <w:rFonts w:ascii="Arial" w:eastAsia="맑은 고딕" w:hAnsi="Arial" w:cs="Arial"/>
                <w:b/>
                <w:sz w:val="18"/>
              </w:rPr>
              <w:t>Signaling</w:t>
            </w:r>
            <w:proofErr w:type="spellEnd"/>
            <w:r w:rsidRPr="00042C80">
              <w:rPr>
                <w:rFonts w:ascii="Arial" w:eastAsia="맑은 고딕" w:hAnsi="Arial" w:cs="Arial"/>
                <w:b/>
                <w:sz w:val="18"/>
              </w:rPr>
              <w:t xml:space="preserve"> of PRACH Mask Index in ASN.1 in 38.331 is based on this design.</w:t>
            </w:r>
          </w:p>
        </w:tc>
      </w:tr>
      <w:tr w:rsidR="00A96B4B" w:rsidTr="00042C80">
        <w:tc>
          <w:tcPr>
            <w:tcW w:w="1562" w:type="dxa"/>
            <w:shd w:val="clear" w:color="auto" w:fill="auto"/>
          </w:tcPr>
          <w:p w:rsidR="00A96B4B" w:rsidRPr="00982116" w:rsidRDefault="00257403" w:rsidP="00042C80">
            <w:pPr>
              <w:overflowPunct w:val="0"/>
              <w:adjustRightInd w:val="0"/>
              <w:spacing w:after="120"/>
              <w:textAlignment w:val="baseline"/>
              <w:rPr>
                <w:rFonts w:ascii="Arial" w:eastAsia="SimSun" w:hAnsi="Arial" w:cs="Arial"/>
                <w:lang w:eastAsia="zh-CN"/>
              </w:rPr>
            </w:pPr>
            <w:r w:rsidRPr="00042C80">
              <w:rPr>
                <w:rFonts w:ascii="Arial" w:eastAsia="SimSun" w:hAnsi="Arial" w:cs="Arial" w:hint="eastAsia"/>
                <w:lang w:eastAsia="zh-CN"/>
              </w:rPr>
              <w:t>OPPO</w:t>
            </w:r>
          </w:p>
        </w:tc>
        <w:tc>
          <w:tcPr>
            <w:tcW w:w="1708" w:type="dxa"/>
            <w:shd w:val="clear" w:color="auto" w:fill="auto"/>
          </w:tcPr>
          <w:p w:rsidR="00A96B4B" w:rsidRPr="00982116" w:rsidRDefault="00257403" w:rsidP="00042C80">
            <w:pPr>
              <w:overflowPunct w:val="0"/>
              <w:adjustRightInd w:val="0"/>
              <w:spacing w:after="120"/>
              <w:textAlignment w:val="baseline"/>
              <w:rPr>
                <w:rFonts w:ascii="Arial" w:eastAsia="SimSun" w:hAnsi="Arial" w:cs="Arial"/>
                <w:lang w:eastAsia="zh-CN"/>
              </w:rPr>
            </w:pPr>
            <w:r w:rsidRPr="00042C80">
              <w:rPr>
                <w:rFonts w:ascii="Arial" w:eastAsia="SimSun" w:hAnsi="Arial" w:cs="Arial"/>
                <w:lang w:eastAsia="zh-CN"/>
              </w:rPr>
              <w:t>O</w:t>
            </w:r>
            <w:r w:rsidRPr="00042C80">
              <w:rPr>
                <w:rFonts w:ascii="Arial" w:eastAsia="SimSun" w:hAnsi="Arial" w:cs="Arial" w:hint="eastAsia"/>
                <w:lang w:eastAsia="zh-CN"/>
              </w:rPr>
              <w:t>ption 3</w:t>
            </w:r>
          </w:p>
        </w:tc>
        <w:tc>
          <w:tcPr>
            <w:tcW w:w="6361" w:type="dxa"/>
            <w:shd w:val="clear" w:color="auto" w:fill="auto"/>
          </w:tcPr>
          <w:p w:rsidR="00A96B4B" w:rsidRPr="00982116" w:rsidRDefault="00257403" w:rsidP="00042C80">
            <w:pPr>
              <w:overflowPunct w:val="0"/>
              <w:adjustRightInd w:val="0"/>
              <w:spacing w:after="120"/>
              <w:textAlignment w:val="baseline"/>
              <w:rPr>
                <w:rFonts w:ascii="Arial" w:eastAsia="SimSun" w:hAnsi="Arial" w:cs="Arial"/>
                <w:lang w:eastAsia="zh-CN"/>
              </w:rPr>
            </w:pPr>
            <w:r w:rsidRPr="00042C80">
              <w:rPr>
                <w:rFonts w:ascii="Arial" w:eastAsia="SimSun" w:hAnsi="Arial" w:cs="Arial"/>
                <w:lang w:eastAsia="zh-CN"/>
              </w:rPr>
              <w:t>A</w:t>
            </w:r>
            <w:r w:rsidRPr="00042C80">
              <w:rPr>
                <w:rFonts w:ascii="Arial" w:eastAsia="SimSun" w:hAnsi="Arial" w:cs="Arial" w:hint="eastAsia"/>
                <w:lang w:eastAsia="zh-CN"/>
              </w:rPr>
              <w:t xml:space="preserve">gree with LG and ITRI. </w:t>
            </w:r>
            <w:r w:rsidRPr="00042C80">
              <w:rPr>
                <w:rFonts w:ascii="Arial" w:eastAsia="SimSun" w:hAnsi="Arial" w:cs="Arial"/>
                <w:lang w:eastAsia="zh-CN"/>
              </w:rPr>
              <w:t>O</w:t>
            </w:r>
            <w:r w:rsidRPr="00042C80">
              <w:rPr>
                <w:rFonts w:ascii="Arial" w:eastAsia="SimSun" w:hAnsi="Arial" w:cs="Arial" w:hint="eastAsia"/>
                <w:lang w:eastAsia="zh-CN"/>
              </w:rPr>
              <w:t xml:space="preserve">ption 3 is the finest </w:t>
            </w:r>
            <w:r w:rsidRPr="00042C80">
              <w:rPr>
                <w:rFonts w:ascii="Arial" w:eastAsia="SimSun" w:hAnsi="Arial" w:cs="Arial"/>
                <w:lang w:eastAsia="zh-CN"/>
              </w:rPr>
              <w:t>granularity</w:t>
            </w:r>
            <w:r w:rsidRPr="00042C80">
              <w:rPr>
                <w:rFonts w:ascii="Arial" w:eastAsia="SimSun" w:hAnsi="Arial" w:cs="Arial" w:hint="eastAsia"/>
                <w:lang w:eastAsia="zh-CN"/>
              </w:rPr>
              <w:t xml:space="preserve"> to indicate the RACH resource.</w:t>
            </w:r>
          </w:p>
        </w:tc>
      </w:tr>
      <w:tr w:rsidR="000F1D50" w:rsidTr="00042C80">
        <w:tc>
          <w:tcPr>
            <w:tcW w:w="1562" w:type="dxa"/>
            <w:shd w:val="clear" w:color="auto" w:fill="auto"/>
          </w:tcPr>
          <w:p w:rsidR="000F1D50" w:rsidRPr="00042C80" w:rsidRDefault="000F1D50" w:rsidP="00042C80">
            <w:pPr>
              <w:overflowPunct w:val="0"/>
              <w:adjustRightInd w:val="0"/>
              <w:spacing w:after="120"/>
              <w:textAlignment w:val="baseline"/>
              <w:rPr>
                <w:rFonts w:ascii="Arial" w:eastAsia="SimSun" w:hAnsi="Arial" w:cs="Arial"/>
                <w:lang w:eastAsia="zh-CN"/>
              </w:rPr>
            </w:pPr>
            <w:r w:rsidRPr="00042C80">
              <w:rPr>
                <w:rFonts w:ascii="Arial" w:eastAsia="SimSun" w:hAnsi="Arial" w:cs="Arial"/>
                <w:lang w:eastAsia="zh-CN"/>
              </w:rPr>
              <w:t>CATT</w:t>
            </w:r>
          </w:p>
        </w:tc>
        <w:tc>
          <w:tcPr>
            <w:tcW w:w="1708" w:type="dxa"/>
            <w:shd w:val="clear" w:color="auto" w:fill="auto"/>
          </w:tcPr>
          <w:p w:rsidR="000F1D50" w:rsidRPr="00042C80" w:rsidRDefault="005D6B91" w:rsidP="00042C80">
            <w:pPr>
              <w:overflowPunct w:val="0"/>
              <w:adjustRightInd w:val="0"/>
              <w:spacing w:after="120"/>
              <w:textAlignment w:val="baseline"/>
              <w:rPr>
                <w:rFonts w:ascii="Arial" w:eastAsia="SimSun" w:hAnsi="Arial" w:cs="Arial"/>
                <w:lang w:eastAsia="zh-CN"/>
              </w:rPr>
            </w:pPr>
            <w:r w:rsidRPr="00042C80">
              <w:rPr>
                <w:rFonts w:ascii="Arial" w:eastAsia="SimSun" w:hAnsi="Arial" w:cs="Arial"/>
                <w:lang w:eastAsia="zh-CN"/>
              </w:rPr>
              <w:t>Option 4, but</w:t>
            </w:r>
          </w:p>
        </w:tc>
        <w:tc>
          <w:tcPr>
            <w:tcW w:w="6361" w:type="dxa"/>
            <w:shd w:val="clear" w:color="auto" w:fill="auto"/>
          </w:tcPr>
          <w:p w:rsidR="000F1D50" w:rsidRPr="00042C80" w:rsidRDefault="000F1D50" w:rsidP="00042C80">
            <w:pPr>
              <w:overflowPunct w:val="0"/>
              <w:adjustRightInd w:val="0"/>
              <w:spacing w:after="120"/>
              <w:textAlignment w:val="baseline"/>
              <w:rPr>
                <w:rFonts w:ascii="Arial" w:eastAsia="SimSun" w:hAnsi="Arial" w:cs="Arial"/>
                <w:lang w:eastAsia="zh-CN"/>
              </w:rPr>
            </w:pPr>
            <w:r w:rsidRPr="00042C80">
              <w:rPr>
                <w:rFonts w:ascii="Arial" w:eastAsia="SimSun" w:hAnsi="Arial" w:cs="Arial"/>
                <w:lang w:eastAsia="zh-CN"/>
              </w:rPr>
              <w:t xml:space="preserve">We also think we should </w:t>
            </w:r>
            <w:r w:rsidR="005D6B91" w:rsidRPr="00042C80">
              <w:rPr>
                <w:rFonts w:ascii="Arial" w:eastAsia="SimSun" w:hAnsi="Arial" w:cs="Arial"/>
                <w:lang w:eastAsia="zh-CN"/>
              </w:rPr>
              <w:t>c</w:t>
            </w:r>
            <w:r w:rsidRPr="00042C80">
              <w:rPr>
                <w:rFonts w:ascii="Arial" w:eastAsia="SimSun" w:hAnsi="Arial" w:cs="Arial"/>
                <w:lang w:eastAsia="zh-CN"/>
              </w:rPr>
              <w:t xml:space="preserve">heck </w:t>
            </w:r>
            <w:r w:rsidR="005D6B91" w:rsidRPr="00042C80">
              <w:rPr>
                <w:rFonts w:ascii="Arial" w:eastAsia="SimSun" w:hAnsi="Arial" w:cs="Arial"/>
                <w:lang w:eastAsia="zh-CN"/>
              </w:rPr>
              <w:t xml:space="preserve">first </w:t>
            </w:r>
            <w:r w:rsidRPr="00042C80">
              <w:rPr>
                <w:rFonts w:ascii="Arial" w:eastAsia="SimSun" w:hAnsi="Arial" w:cs="Arial"/>
                <w:lang w:eastAsia="zh-CN"/>
              </w:rPr>
              <w:t xml:space="preserve">with RAN1 </w:t>
            </w:r>
            <w:r w:rsidR="005D6B91" w:rsidRPr="00042C80">
              <w:rPr>
                <w:rFonts w:ascii="Arial" w:eastAsia="SimSun" w:hAnsi="Arial" w:cs="Arial"/>
                <w:lang w:eastAsia="zh-CN"/>
              </w:rPr>
              <w:t>what mask size can fit in the PDCCH order.</w:t>
            </w:r>
          </w:p>
        </w:tc>
      </w:tr>
      <w:tr w:rsidR="007D48C4" w:rsidTr="00042C80">
        <w:tc>
          <w:tcPr>
            <w:tcW w:w="1562" w:type="dxa"/>
            <w:shd w:val="clear" w:color="auto" w:fill="auto"/>
          </w:tcPr>
          <w:p w:rsidR="007D48C4" w:rsidRPr="00042C80" w:rsidRDefault="007D48C4" w:rsidP="00042C80">
            <w:pPr>
              <w:overflowPunct w:val="0"/>
              <w:adjustRightInd w:val="0"/>
              <w:spacing w:after="120"/>
              <w:textAlignment w:val="baseline"/>
              <w:rPr>
                <w:rFonts w:ascii="Arial" w:eastAsia="SimSun" w:hAnsi="Arial" w:cs="Arial"/>
                <w:lang w:eastAsia="zh-CN"/>
              </w:rPr>
            </w:pPr>
            <w:r w:rsidRPr="00042C80">
              <w:rPr>
                <w:rFonts w:ascii="Arial" w:eastAsia="SimSun" w:hAnsi="Arial" w:cs="Arial"/>
                <w:lang w:eastAsia="zh-CN"/>
              </w:rPr>
              <w:t>Intel</w:t>
            </w:r>
          </w:p>
        </w:tc>
        <w:tc>
          <w:tcPr>
            <w:tcW w:w="1708" w:type="dxa"/>
            <w:shd w:val="clear" w:color="auto" w:fill="auto"/>
          </w:tcPr>
          <w:p w:rsidR="007D48C4" w:rsidRPr="00042C80" w:rsidRDefault="007D48C4" w:rsidP="00042C80">
            <w:pPr>
              <w:overflowPunct w:val="0"/>
              <w:adjustRightInd w:val="0"/>
              <w:spacing w:after="120"/>
              <w:textAlignment w:val="baseline"/>
              <w:rPr>
                <w:rFonts w:ascii="Arial" w:eastAsia="SimSun" w:hAnsi="Arial" w:cs="Arial"/>
                <w:lang w:eastAsia="zh-CN"/>
              </w:rPr>
            </w:pPr>
            <w:r w:rsidRPr="00042C80">
              <w:rPr>
                <w:rFonts w:ascii="Arial" w:eastAsia="SimSun" w:hAnsi="Arial" w:cs="Arial"/>
                <w:lang w:eastAsia="zh-CN"/>
              </w:rPr>
              <w:t>Option 4</w:t>
            </w:r>
          </w:p>
        </w:tc>
        <w:tc>
          <w:tcPr>
            <w:tcW w:w="6361" w:type="dxa"/>
            <w:shd w:val="clear" w:color="auto" w:fill="auto"/>
          </w:tcPr>
          <w:p w:rsidR="007D48C4" w:rsidRPr="00042C80" w:rsidRDefault="007D48C4" w:rsidP="00042C80">
            <w:pPr>
              <w:overflowPunct w:val="0"/>
              <w:adjustRightInd w:val="0"/>
              <w:spacing w:after="120"/>
              <w:textAlignment w:val="baseline"/>
              <w:rPr>
                <w:rFonts w:ascii="Arial" w:eastAsia="SimSun" w:hAnsi="Arial" w:cs="Arial"/>
                <w:lang w:eastAsia="zh-CN"/>
              </w:rPr>
            </w:pPr>
            <w:r w:rsidRPr="00042C80">
              <w:rPr>
                <w:rFonts w:ascii="Arial" w:eastAsia="SimSun" w:hAnsi="Arial" w:cs="Arial"/>
                <w:lang w:eastAsia="zh-CN"/>
              </w:rPr>
              <w:t xml:space="preserve">Since we agreed to </w:t>
            </w:r>
            <w:r w:rsidR="00E043EF" w:rsidRPr="00042C80">
              <w:rPr>
                <w:rFonts w:ascii="Arial" w:eastAsia="SimSun" w:hAnsi="Arial" w:cs="Arial"/>
                <w:lang w:eastAsia="zh-CN"/>
              </w:rPr>
              <w:t xml:space="preserve">signal the SSB-ID explicitly </w:t>
            </w:r>
            <w:r w:rsidRPr="00042C80">
              <w:rPr>
                <w:rFonts w:ascii="Arial" w:eastAsia="SimSun" w:hAnsi="Arial" w:cs="Arial"/>
                <w:lang w:eastAsia="zh-CN"/>
              </w:rPr>
              <w:t xml:space="preserve">and </w:t>
            </w:r>
            <w:r w:rsidR="00E043EF" w:rsidRPr="00042C80">
              <w:rPr>
                <w:rFonts w:ascii="Arial" w:eastAsia="SimSun" w:hAnsi="Arial" w:cs="Arial"/>
                <w:lang w:eastAsia="zh-CN"/>
              </w:rPr>
              <w:t xml:space="preserve">have </w:t>
            </w:r>
            <w:r w:rsidRPr="00042C80">
              <w:rPr>
                <w:rFonts w:ascii="Arial" w:eastAsia="SimSun" w:hAnsi="Arial" w:cs="Arial"/>
                <w:lang w:eastAsia="zh-CN"/>
              </w:rPr>
              <w:t>already developed SSB-to-RO mapping, there is no need for the PRACH Mask index to indicate every possible RO. Option 2 and 3 in this context do not see</w:t>
            </w:r>
            <w:r w:rsidR="00FC0B57" w:rsidRPr="00042C80">
              <w:rPr>
                <w:rFonts w:ascii="Arial" w:eastAsia="SimSun" w:hAnsi="Arial" w:cs="Arial"/>
                <w:lang w:eastAsia="zh-CN"/>
              </w:rPr>
              <w:t>m</w:t>
            </w:r>
            <w:r w:rsidRPr="00042C80">
              <w:rPr>
                <w:rFonts w:ascii="Arial" w:eastAsia="SimSun" w:hAnsi="Arial" w:cs="Arial"/>
                <w:lang w:eastAsia="zh-CN"/>
              </w:rPr>
              <w:t xml:space="preserve"> to </w:t>
            </w:r>
            <w:r w:rsidR="00FC0B57" w:rsidRPr="00042C80">
              <w:rPr>
                <w:rFonts w:ascii="Arial" w:eastAsia="SimSun" w:hAnsi="Arial" w:cs="Arial"/>
                <w:lang w:eastAsia="zh-CN"/>
              </w:rPr>
              <w:t xml:space="preserve">be </w:t>
            </w:r>
            <w:r w:rsidRPr="00042C80">
              <w:rPr>
                <w:rFonts w:ascii="Arial" w:eastAsia="SimSun" w:hAnsi="Arial" w:cs="Arial"/>
                <w:lang w:eastAsia="zh-CN"/>
              </w:rPr>
              <w:t xml:space="preserve">utilizing this SSB-to-RO mapping that we have developed in NR and are explicitly </w:t>
            </w:r>
            <w:proofErr w:type="spellStart"/>
            <w:r w:rsidRPr="00042C80">
              <w:rPr>
                <w:rFonts w:ascii="Arial" w:eastAsia="SimSun" w:hAnsi="Arial" w:cs="Arial"/>
                <w:lang w:eastAsia="zh-CN"/>
              </w:rPr>
              <w:t>signaling</w:t>
            </w:r>
            <w:proofErr w:type="spellEnd"/>
            <w:r w:rsidRPr="00042C80">
              <w:rPr>
                <w:rFonts w:ascii="Arial" w:eastAsia="SimSun" w:hAnsi="Arial" w:cs="Arial"/>
                <w:lang w:eastAsia="zh-CN"/>
              </w:rPr>
              <w:t xml:space="preserve"> the RO independent of what SSB-ID is indicated</w:t>
            </w:r>
            <w:r w:rsidR="00FC0B57" w:rsidRPr="00042C80">
              <w:rPr>
                <w:rFonts w:ascii="Arial" w:eastAsia="SimSun" w:hAnsi="Arial" w:cs="Arial"/>
                <w:lang w:eastAsia="zh-CN"/>
              </w:rPr>
              <w:t>.</w:t>
            </w:r>
          </w:p>
        </w:tc>
      </w:tr>
      <w:tr w:rsidR="00982116" w:rsidTr="00042C80">
        <w:tc>
          <w:tcPr>
            <w:tcW w:w="1562" w:type="dxa"/>
            <w:shd w:val="clear" w:color="auto" w:fill="auto"/>
          </w:tcPr>
          <w:p w:rsidR="00982116" w:rsidRPr="00042C80" w:rsidRDefault="00982116" w:rsidP="00042C80">
            <w:pPr>
              <w:overflowPunct w:val="0"/>
              <w:adjustRightInd w:val="0"/>
              <w:spacing w:after="120"/>
              <w:textAlignment w:val="baseline"/>
              <w:rPr>
                <w:rFonts w:ascii="Arial" w:eastAsia="SimSun" w:hAnsi="Arial" w:cs="Arial"/>
                <w:lang w:eastAsia="zh-CN"/>
              </w:rPr>
            </w:pPr>
            <w:r>
              <w:rPr>
                <w:rFonts w:ascii="Arial" w:eastAsia="SimSun" w:hAnsi="Arial" w:cs="Arial"/>
                <w:lang w:eastAsia="zh-CN"/>
              </w:rPr>
              <w:t>Qualcomm</w:t>
            </w:r>
          </w:p>
        </w:tc>
        <w:tc>
          <w:tcPr>
            <w:tcW w:w="1708" w:type="dxa"/>
            <w:shd w:val="clear" w:color="auto" w:fill="auto"/>
          </w:tcPr>
          <w:p w:rsidR="00982116" w:rsidRPr="00042C80" w:rsidRDefault="00982116" w:rsidP="00042C80">
            <w:pPr>
              <w:overflowPunct w:val="0"/>
              <w:adjustRightInd w:val="0"/>
              <w:spacing w:after="120"/>
              <w:textAlignment w:val="baseline"/>
              <w:rPr>
                <w:rFonts w:ascii="Arial" w:eastAsia="SimSun" w:hAnsi="Arial" w:cs="Arial"/>
                <w:lang w:eastAsia="zh-CN"/>
              </w:rPr>
            </w:pPr>
            <w:r>
              <w:rPr>
                <w:rFonts w:ascii="Arial" w:eastAsia="SimSun" w:hAnsi="Arial" w:cs="Arial"/>
                <w:lang w:eastAsia="zh-CN"/>
              </w:rPr>
              <w:t>Option 4</w:t>
            </w:r>
          </w:p>
        </w:tc>
        <w:tc>
          <w:tcPr>
            <w:tcW w:w="6361" w:type="dxa"/>
            <w:shd w:val="clear" w:color="auto" w:fill="auto"/>
          </w:tcPr>
          <w:p w:rsidR="00982116" w:rsidRPr="00982116" w:rsidRDefault="00982116" w:rsidP="00982116">
            <w:pPr>
              <w:overflowPunct w:val="0"/>
              <w:adjustRightInd w:val="0"/>
              <w:spacing w:after="120"/>
              <w:textAlignment w:val="baseline"/>
              <w:rPr>
                <w:rFonts w:ascii="Arial" w:eastAsia="SimSun" w:hAnsi="Arial" w:cs="Arial"/>
                <w:lang w:eastAsia="zh-CN"/>
              </w:rPr>
            </w:pPr>
            <w:r w:rsidRPr="00982116">
              <w:rPr>
                <w:rFonts w:ascii="Arial" w:eastAsia="SimSun" w:hAnsi="Arial" w:cs="Arial"/>
                <w:lang w:eastAsia="zh-CN"/>
              </w:rPr>
              <w:t>In our view, we need to discuss two different cases:</w:t>
            </w:r>
          </w:p>
          <w:p w:rsidR="00982116" w:rsidRPr="00982116" w:rsidRDefault="00982116" w:rsidP="00982116">
            <w:pPr>
              <w:overflowPunct w:val="0"/>
              <w:adjustRightInd w:val="0"/>
              <w:spacing w:after="120"/>
              <w:textAlignment w:val="baseline"/>
              <w:rPr>
                <w:rFonts w:ascii="Arial" w:eastAsia="SimSun" w:hAnsi="Arial" w:cs="Arial"/>
                <w:lang w:eastAsia="zh-CN"/>
              </w:rPr>
            </w:pPr>
            <w:r w:rsidRPr="00982116">
              <w:rPr>
                <w:rFonts w:ascii="Arial" w:eastAsia="SimSun" w:hAnsi="Arial" w:cs="Arial"/>
                <w:lang w:eastAsia="zh-CN"/>
              </w:rPr>
              <w:t xml:space="preserve">Case 1.  PRACH resources for CFRA overlap with those for CBRA. In this case, because PRACH for CBRA has clearly defined RACH occasions (RO) in time domain, network uses mask index to indicate which ROs associated with a SSB can be used by a UE. </w:t>
            </w:r>
            <w:r>
              <w:rPr>
                <w:rFonts w:ascii="Arial" w:eastAsia="SimSun" w:hAnsi="Arial" w:cs="Arial"/>
                <w:lang w:eastAsia="zh-CN"/>
              </w:rPr>
              <w:t xml:space="preserve">Since SSB indexed is signalled and its associated set of ROs are known, </w:t>
            </w:r>
            <w:r w:rsidRPr="00982116">
              <w:rPr>
                <w:rFonts w:ascii="Arial" w:eastAsia="SimSun" w:hAnsi="Arial" w:cs="Arial"/>
                <w:lang w:eastAsia="zh-CN"/>
              </w:rPr>
              <w:t xml:space="preserve">network does not need the flexibility to indicate every possible RO in a PRACH configuration period. It only needs to indicate the </w:t>
            </w:r>
            <w:r w:rsidRPr="00982116">
              <w:rPr>
                <w:rFonts w:ascii="Arial" w:eastAsia="SimSun" w:hAnsi="Arial" w:cs="Arial"/>
                <w:b/>
                <w:lang w:eastAsia="zh-CN"/>
              </w:rPr>
              <w:t>relative</w:t>
            </w:r>
            <w:r w:rsidRPr="00982116">
              <w:rPr>
                <w:rFonts w:ascii="Arial" w:eastAsia="SimSun" w:hAnsi="Arial" w:cs="Arial"/>
                <w:lang w:eastAsia="zh-CN"/>
              </w:rPr>
              <w:t xml:space="preserve"> position of ROs among those ass</w:t>
            </w:r>
            <w:r>
              <w:rPr>
                <w:rFonts w:ascii="Arial" w:eastAsia="SimSun" w:hAnsi="Arial" w:cs="Arial"/>
                <w:lang w:eastAsia="zh-CN"/>
              </w:rPr>
              <w:t>o</w:t>
            </w:r>
            <w:r w:rsidRPr="00982116">
              <w:rPr>
                <w:rFonts w:ascii="Arial" w:eastAsia="SimSun" w:hAnsi="Arial" w:cs="Arial"/>
                <w:lang w:eastAsia="zh-CN"/>
              </w:rPr>
              <w:t>c</w:t>
            </w:r>
            <w:r>
              <w:rPr>
                <w:rFonts w:ascii="Arial" w:eastAsia="SimSun" w:hAnsi="Arial" w:cs="Arial"/>
                <w:lang w:eastAsia="zh-CN"/>
              </w:rPr>
              <w:t>i</w:t>
            </w:r>
            <w:r w:rsidRPr="00982116">
              <w:rPr>
                <w:rFonts w:ascii="Arial" w:eastAsia="SimSun" w:hAnsi="Arial" w:cs="Arial"/>
                <w:lang w:eastAsia="zh-CN"/>
              </w:rPr>
              <w:t>ated with a SSB. Since RAN1 has agreed that a SSB can be associated with at most 8 ROs, then we think either 3 or 4 bit</w:t>
            </w:r>
            <w:r w:rsidR="002733C7">
              <w:rPr>
                <w:rFonts w:ascii="Arial" w:eastAsia="SimSun" w:hAnsi="Arial" w:cs="Arial"/>
                <w:lang w:eastAsia="zh-CN"/>
              </w:rPr>
              <w:t>s are</w:t>
            </w:r>
            <w:r w:rsidRPr="00982116">
              <w:rPr>
                <w:rFonts w:ascii="Arial" w:eastAsia="SimSun" w:hAnsi="Arial" w:cs="Arial"/>
                <w:lang w:eastAsia="zh-CN"/>
              </w:rPr>
              <w:t xml:space="preserve"> sufficient for this purpose, as suggested by some other companies.</w:t>
            </w:r>
          </w:p>
          <w:p w:rsidR="00982116" w:rsidRPr="00042C80" w:rsidRDefault="00982116" w:rsidP="00982116">
            <w:pPr>
              <w:overflowPunct w:val="0"/>
              <w:adjustRightInd w:val="0"/>
              <w:spacing w:after="120"/>
              <w:textAlignment w:val="baseline"/>
              <w:rPr>
                <w:rFonts w:ascii="Arial" w:eastAsia="SimSun" w:hAnsi="Arial" w:cs="Arial"/>
                <w:lang w:eastAsia="zh-CN"/>
              </w:rPr>
            </w:pPr>
            <w:r w:rsidRPr="00982116">
              <w:rPr>
                <w:rFonts w:ascii="Arial" w:eastAsia="SimSun" w:hAnsi="Arial" w:cs="Arial"/>
                <w:lang w:eastAsia="zh-CN"/>
              </w:rPr>
              <w:t xml:space="preserve">Case 2. CFRA has its own dedicated PRACH resources that do not overlap with those for CBRA. In this case, </w:t>
            </w:r>
            <w:r>
              <w:rPr>
                <w:rFonts w:ascii="Arial" w:eastAsia="SimSun" w:hAnsi="Arial" w:cs="Arial"/>
                <w:lang w:eastAsia="zh-CN"/>
              </w:rPr>
              <w:t xml:space="preserve">there are designated ROs </w:t>
            </w:r>
            <w:r w:rsidRPr="00982116">
              <w:rPr>
                <w:rFonts w:ascii="Arial" w:eastAsia="SimSun" w:hAnsi="Arial" w:cs="Arial"/>
                <w:lang w:eastAsia="zh-CN"/>
              </w:rPr>
              <w:t xml:space="preserve">fixed in time domain like those for CBRA, and network can configure a RO in any symbol in time domain. As a result, there is no use for mask index. Instead, network may need to signal the actual resource for the 1st preamble transmission and its subsequent retransmissions. We think RAN2 should discuss how the </w:t>
            </w:r>
            <w:proofErr w:type="spellStart"/>
            <w:r w:rsidRPr="00982116">
              <w:rPr>
                <w:rFonts w:ascii="Arial" w:eastAsia="SimSun" w:hAnsi="Arial" w:cs="Arial"/>
                <w:lang w:eastAsia="zh-CN"/>
              </w:rPr>
              <w:t>signaling</w:t>
            </w:r>
            <w:proofErr w:type="spellEnd"/>
            <w:r w:rsidRPr="00982116">
              <w:rPr>
                <w:rFonts w:ascii="Arial" w:eastAsia="SimSun" w:hAnsi="Arial" w:cs="Arial"/>
                <w:lang w:eastAsia="zh-CN"/>
              </w:rPr>
              <w:t xml:space="preserve"> should be implemented</w:t>
            </w:r>
            <w:r>
              <w:rPr>
                <w:rFonts w:ascii="Arial" w:eastAsia="SimSun" w:hAnsi="Arial" w:cs="Arial"/>
                <w:lang w:eastAsia="zh-CN"/>
              </w:rPr>
              <w:t xml:space="preserve"> in this case</w:t>
            </w:r>
            <w:r w:rsidRPr="00982116">
              <w:rPr>
                <w:rFonts w:ascii="Arial" w:eastAsia="SimSun" w:hAnsi="Arial" w:cs="Arial"/>
                <w:lang w:eastAsia="zh-CN"/>
              </w:rPr>
              <w:t>.</w:t>
            </w:r>
          </w:p>
        </w:tc>
      </w:tr>
      <w:tr w:rsidR="00603470" w:rsidTr="00042C80">
        <w:tc>
          <w:tcPr>
            <w:tcW w:w="1562" w:type="dxa"/>
            <w:shd w:val="clear" w:color="auto" w:fill="auto"/>
          </w:tcPr>
          <w:p w:rsidR="00603470" w:rsidRDefault="00603470" w:rsidP="00042C80">
            <w:pPr>
              <w:overflowPunct w:val="0"/>
              <w:adjustRightInd w:val="0"/>
              <w:spacing w:after="120"/>
              <w:textAlignment w:val="baseline"/>
              <w:rPr>
                <w:rFonts w:ascii="Arial" w:eastAsia="SimSun" w:hAnsi="Arial" w:cs="Arial"/>
                <w:lang w:eastAsia="zh-CN"/>
              </w:rPr>
            </w:pPr>
            <w:r>
              <w:rPr>
                <w:rFonts w:ascii="Arial" w:eastAsia="MS Mincho" w:hAnsi="Arial" w:cs="Arial" w:hint="eastAsia"/>
                <w:lang w:eastAsia="ja-JP"/>
              </w:rPr>
              <w:t>NTT DOCOMO</w:t>
            </w:r>
          </w:p>
        </w:tc>
        <w:tc>
          <w:tcPr>
            <w:tcW w:w="1708" w:type="dxa"/>
            <w:shd w:val="clear" w:color="auto" w:fill="auto"/>
          </w:tcPr>
          <w:p w:rsidR="00603470" w:rsidRDefault="00603470" w:rsidP="00042C80">
            <w:pPr>
              <w:overflowPunct w:val="0"/>
              <w:adjustRightInd w:val="0"/>
              <w:spacing w:after="120"/>
              <w:textAlignment w:val="baseline"/>
              <w:rPr>
                <w:rFonts w:ascii="Arial" w:eastAsia="SimSun" w:hAnsi="Arial" w:cs="Arial"/>
                <w:lang w:eastAsia="zh-CN"/>
              </w:rPr>
            </w:pPr>
          </w:p>
        </w:tc>
        <w:tc>
          <w:tcPr>
            <w:tcW w:w="6361" w:type="dxa"/>
            <w:shd w:val="clear" w:color="auto" w:fill="auto"/>
          </w:tcPr>
          <w:p w:rsidR="00603470" w:rsidRDefault="00603470" w:rsidP="00EE5350">
            <w:pPr>
              <w:overflowPunct w:val="0"/>
              <w:adjustRightInd w:val="0"/>
              <w:spacing w:after="120"/>
              <w:textAlignment w:val="baseline"/>
              <w:rPr>
                <w:rFonts w:ascii="Arial" w:eastAsia="MS Mincho" w:hAnsi="Arial" w:cs="Arial"/>
                <w:lang w:eastAsia="ja-JP"/>
              </w:rPr>
            </w:pPr>
            <w:r>
              <w:rPr>
                <w:rFonts w:ascii="Arial" w:eastAsia="MS Mincho" w:hAnsi="Arial" w:cs="Arial" w:hint="eastAsia"/>
                <w:lang w:eastAsia="ja-JP"/>
              </w:rPr>
              <w:t xml:space="preserve">As </w:t>
            </w:r>
            <w:r>
              <w:rPr>
                <w:rFonts w:ascii="Arial" w:eastAsia="MS Mincho" w:hAnsi="Arial" w:cs="Arial"/>
                <w:lang w:eastAsia="ja-JP"/>
              </w:rPr>
              <w:t>analysed</w:t>
            </w:r>
            <w:r>
              <w:rPr>
                <w:rFonts w:ascii="Arial" w:eastAsia="MS Mincho" w:hAnsi="Arial" w:cs="Arial" w:hint="eastAsia"/>
                <w:lang w:eastAsia="ja-JP"/>
              </w:rPr>
              <w:t xml:space="preserve"> by Ericsson, we think </w:t>
            </w:r>
            <w:r>
              <w:rPr>
                <w:rFonts w:ascii="Arial" w:eastAsia="MS Mincho" w:hAnsi="Arial" w:cs="Arial"/>
                <w:lang w:eastAsia="ja-JP"/>
              </w:rPr>
              <w:t>that</w:t>
            </w:r>
            <w:r>
              <w:rPr>
                <w:rFonts w:ascii="Arial" w:eastAsia="MS Mincho" w:hAnsi="Arial" w:cs="Arial" w:hint="eastAsia"/>
                <w:lang w:eastAsia="ja-JP"/>
              </w:rPr>
              <w:t xml:space="preserve"> PRACH mask should not limit the SSB which UE selects. Also, as pointed out by </w:t>
            </w:r>
            <w:r>
              <w:rPr>
                <w:rFonts w:ascii="Arial" w:eastAsia="MS Mincho" w:hAnsi="Arial" w:cs="Arial"/>
                <w:lang w:eastAsia="ja-JP"/>
              </w:rPr>
              <w:t>companies</w:t>
            </w:r>
            <w:r>
              <w:rPr>
                <w:rFonts w:ascii="Arial" w:eastAsia="MS Mincho" w:hAnsi="Arial" w:cs="Arial" w:hint="eastAsia"/>
                <w:lang w:eastAsia="ja-JP"/>
              </w:rPr>
              <w:t>, we may need to take following into account:</w:t>
            </w:r>
          </w:p>
          <w:p w:rsidR="00603470" w:rsidRDefault="00603470" w:rsidP="00EE5350">
            <w:pPr>
              <w:overflowPunct w:val="0"/>
              <w:adjustRightInd w:val="0"/>
              <w:spacing w:after="120"/>
              <w:textAlignment w:val="baseline"/>
              <w:rPr>
                <w:rFonts w:ascii="Arial" w:eastAsia="MS Mincho" w:hAnsi="Arial" w:cs="Arial"/>
                <w:lang w:eastAsia="ja-JP"/>
              </w:rPr>
            </w:pPr>
            <w:r>
              <w:rPr>
                <w:rFonts w:ascii="Arial" w:eastAsia="MS Mincho" w:hAnsi="Arial" w:cs="Arial" w:hint="eastAsia"/>
                <w:lang w:eastAsia="ja-JP"/>
              </w:rPr>
              <w:t xml:space="preserve">1) PRACH mask in PDCCH order </w:t>
            </w:r>
            <w:r>
              <w:rPr>
                <w:rFonts w:ascii="Arial" w:eastAsia="MS Mincho" w:hAnsi="Arial" w:cs="Arial"/>
                <w:lang w:eastAsia="ja-JP"/>
              </w:rPr>
              <w:t>(RAN1 agreements)</w:t>
            </w:r>
          </w:p>
          <w:p w:rsidR="00603470" w:rsidRDefault="00603470" w:rsidP="00EE5350">
            <w:pPr>
              <w:overflowPunct w:val="0"/>
              <w:adjustRightInd w:val="0"/>
              <w:spacing w:after="120"/>
              <w:textAlignment w:val="baseline"/>
              <w:rPr>
                <w:rFonts w:ascii="Arial" w:eastAsia="MS Mincho" w:hAnsi="Arial" w:cs="Arial"/>
                <w:lang w:eastAsia="ja-JP"/>
              </w:rPr>
            </w:pPr>
            <w:r>
              <w:rPr>
                <w:rFonts w:ascii="Arial" w:eastAsia="MS Mincho" w:hAnsi="Arial" w:cs="Arial" w:hint="eastAsia"/>
                <w:lang w:eastAsia="ja-JP"/>
              </w:rPr>
              <w:t>2) 4 bits of PRACH mask in RRC (RAN2 CP agreement)</w:t>
            </w:r>
          </w:p>
          <w:p w:rsidR="00603470" w:rsidRDefault="00603470" w:rsidP="00EE5350">
            <w:pPr>
              <w:overflowPunct w:val="0"/>
              <w:adjustRightInd w:val="0"/>
              <w:spacing w:after="120"/>
              <w:textAlignment w:val="baseline"/>
              <w:rPr>
                <w:rFonts w:ascii="Arial" w:eastAsia="MS Mincho" w:hAnsi="Arial" w:cs="Arial"/>
                <w:lang w:eastAsia="ja-JP"/>
              </w:rPr>
            </w:pPr>
            <w:r>
              <w:rPr>
                <w:rFonts w:ascii="Arial" w:eastAsia="MS Mincho" w:hAnsi="Arial" w:cs="Arial" w:hint="eastAsia"/>
                <w:lang w:eastAsia="ja-JP"/>
              </w:rPr>
              <w:t xml:space="preserve">For RAN1 agreement (3bits to indicate RO), the table to be specified in RAN2 should reflect it, i.e. the table should be possible to indicate each PRACH occasion associated to SSB. </w:t>
            </w:r>
          </w:p>
          <w:p w:rsidR="00603470" w:rsidRDefault="00603470" w:rsidP="00EE5350">
            <w:pPr>
              <w:overflowPunct w:val="0"/>
              <w:adjustRightInd w:val="0"/>
              <w:spacing w:after="120"/>
              <w:textAlignment w:val="baseline"/>
              <w:rPr>
                <w:rFonts w:ascii="Arial" w:eastAsia="MS Mincho" w:hAnsi="Arial" w:cs="Arial"/>
                <w:lang w:val="en-US" w:eastAsia="ja-JP"/>
              </w:rPr>
            </w:pPr>
            <w:r>
              <w:rPr>
                <w:rFonts w:ascii="Arial" w:eastAsia="MS Mincho" w:hAnsi="Arial" w:cs="Arial" w:hint="eastAsia"/>
                <w:lang w:eastAsia="ja-JP"/>
              </w:rPr>
              <w:t xml:space="preserve">On the other hand, 3bits agreed in RAN1 may not be able to cover the case of </w:t>
            </w:r>
            <w:proofErr w:type="spellStart"/>
            <w:r>
              <w:rPr>
                <w:rFonts w:ascii="Arial" w:eastAsia="SimSun" w:hAnsi="Arial" w:cs="Arial" w:hint="eastAsia"/>
                <w:lang w:val="en-US" w:eastAsia="zh-CN"/>
              </w:rPr>
              <w:t>ssb</w:t>
            </w:r>
            <w:proofErr w:type="spellEnd"/>
            <w:r>
              <w:rPr>
                <w:rFonts w:ascii="Arial" w:eastAsia="SimSun" w:hAnsi="Arial" w:cs="Arial" w:hint="eastAsia"/>
                <w:lang w:val="en-US" w:eastAsia="zh-CN"/>
              </w:rPr>
              <w:t>-</w:t>
            </w:r>
            <w:proofErr w:type="spellStart"/>
            <w:r>
              <w:rPr>
                <w:rFonts w:ascii="Arial" w:eastAsia="SimSun" w:hAnsi="Arial" w:cs="Arial" w:hint="eastAsia"/>
                <w:lang w:val="en-US" w:eastAsia="zh-CN"/>
              </w:rPr>
              <w:t>perRACH</w:t>
            </w:r>
            <w:proofErr w:type="spellEnd"/>
            <w:r>
              <w:rPr>
                <w:rFonts w:ascii="Arial" w:eastAsia="SimSun" w:hAnsi="Arial" w:cs="Arial" w:hint="eastAsia"/>
                <w:lang w:val="en-US" w:eastAsia="zh-CN"/>
              </w:rPr>
              <w:t>-Occasion &gt;=1</w:t>
            </w:r>
            <w:r>
              <w:rPr>
                <w:rFonts w:ascii="Arial" w:eastAsia="MS Mincho" w:hAnsi="Arial" w:cs="Arial" w:hint="eastAsia"/>
                <w:lang w:val="en-US" w:eastAsia="ja-JP"/>
              </w:rPr>
              <w:t xml:space="preserve"> where the sufficient UE distribution cannot be done due to shortage of the RO associated to a SSB. </w:t>
            </w:r>
          </w:p>
          <w:p w:rsidR="00603470" w:rsidRPr="00FF2B69" w:rsidRDefault="00603470" w:rsidP="00EE5350">
            <w:pPr>
              <w:overflowPunct w:val="0"/>
              <w:adjustRightInd w:val="0"/>
              <w:spacing w:after="120"/>
              <w:textAlignment w:val="baseline"/>
              <w:rPr>
                <w:rFonts w:ascii="Arial" w:eastAsia="MS Mincho" w:hAnsi="Arial" w:cs="Arial"/>
                <w:lang w:eastAsia="ja-JP"/>
              </w:rPr>
            </w:pPr>
            <w:r>
              <w:rPr>
                <w:rFonts w:ascii="Arial" w:eastAsia="MS Mincho" w:hAnsi="Arial" w:cs="Arial" w:hint="eastAsia"/>
                <w:lang w:val="en-US" w:eastAsia="ja-JP"/>
              </w:rPr>
              <w:t xml:space="preserve">We think </w:t>
            </w:r>
            <w:r>
              <w:rPr>
                <w:rFonts w:ascii="Arial" w:eastAsia="MS Mincho" w:hAnsi="Arial" w:cs="Arial"/>
                <w:lang w:val="en-US" w:eastAsia="ja-JP"/>
              </w:rPr>
              <w:t>that</w:t>
            </w:r>
            <w:r>
              <w:rPr>
                <w:rFonts w:ascii="Arial" w:eastAsia="MS Mincho" w:hAnsi="Arial" w:cs="Arial" w:hint="eastAsia"/>
                <w:lang w:val="en-US" w:eastAsia="ja-JP"/>
              </w:rPr>
              <w:t xml:space="preserve"> RAN2 should design the table such that we can obtain the PRACH capacity in any case. </w:t>
            </w:r>
          </w:p>
          <w:p w:rsidR="00603470" w:rsidRPr="00982116" w:rsidRDefault="00603470" w:rsidP="00982116">
            <w:pPr>
              <w:overflowPunct w:val="0"/>
              <w:adjustRightInd w:val="0"/>
              <w:spacing w:after="120"/>
              <w:textAlignment w:val="baseline"/>
              <w:rPr>
                <w:rFonts w:ascii="Arial" w:eastAsia="SimSun" w:hAnsi="Arial" w:cs="Arial"/>
                <w:lang w:eastAsia="zh-CN"/>
              </w:rPr>
            </w:pPr>
          </w:p>
        </w:tc>
      </w:tr>
      <w:tr w:rsidR="00B155C8" w:rsidTr="00042C80">
        <w:tc>
          <w:tcPr>
            <w:tcW w:w="1562" w:type="dxa"/>
            <w:shd w:val="clear" w:color="auto" w:fill="auto"/>
          </w:tcPr>
          <w:p w:rsidR="00B155C8" w:rsidRPr="00CC3327" w:rsidRDefault="00B155C8" w:rsidP="00B155C8">
            <w:pPr>
              <w:overflowPunct w:val="0"/>
              <w:adjustRightInd w:val="0"/>
              <w:spacing w:after="120"/>
              <w:textAlignment w:val="baseline"/>
              <w:rPr>
                <w:rFonts w:ascii="Arial" w:eastAsia="SimSun" w:hAnsi="Arial" w:cs="Arial"/>
                <w:lang w:eastAsia="zh-CN"/>
              </w:rPr>
            </w:pPr>
            <w:r w:rsidRPr="00A3191F">
              <w:rPr>
                <w:rFonts w:ascii="Arial" w:eastAsia="SimSun" w:hAnsi="Arial" w:cs="Arial" w:hint="eastAsia"/>
                <w:lang w:eastAsia="zh-CN"/>
              </w:rPr>
              <w:t>vivo</w:t>
            </w:r>
          </w:p>
        </w:tc>
        <w:tc>
          <w:tcPr>
            <w:tcW w:w="1708" w:type="dxa"/>
            <w:shd w:val="clear" w:color="auto" w:fill="auto"/>
          </w:tcPr>
          <w:p w:rsidR="00B155C8" w:rsidRDefault="00B155C8" w:rsidP="00B155C8">
            <w:pPr>
              <w:overflowPunct w:val="0"/>
              <w:adjustRightInd w:val="0"/>
              <w:spacing w:after="120"/>
              <w:textAlignment w:val="baseline"/>
              <w:rPr>
                <w:rFonts w:ascii="Arial" w:eastAsia="SimSun" w:hAnsi="Arial" w:cs="Arial"/>
                <w:lang w:eastAsia="zh-CN"/>
              </w:rPr>
            </w:pPr>
            <w:r>
              <w:rPr>
                <w:rFonts w:ascii="Arial" w:eastAsia="SimSun" w:hAnsi="Arial" w:cs="Arial"/>
                <w:lang w:eastAsia="zh-CN"/>
              </w:rPr>
              <w:t>Option 4</w:t>
            </w:r>
          </w:p>
        </w:tc>
        <w:tc>
          <w:tcPr>
            <w:tcW w:w="6361" w:type="dxa"/>
            <w:shd w:val="clear" w:color="auto" w:fill="auto"/>
          </w:tcPr>
          <w:p w:rsidR="00B155C8" w:rsidRPr="001B3734" w:rsidRDefault="00B155C8" w:rsidP="00B155C8">
            <w:pPr>
              <w:pStyle w:val="a8"/>
            </w:pPr>
            <w:r w:rsidRPr="001B3734">
              <w:t>In</w:t>
            </w:r>
            <w:r w:rsidRPr="001B3734">
              <w:rPr>
                <w:rFonts w:hint="eastAsia"/>
              </w:rPr>
              <w:t xml:space="preserve"> RRC</w:t>
            </w:r>
            <w:r w:rsidRPr="001B3734">
              <w:t xml:space="preserve"> specification, the PRACH mask IE, i.e., </w:t>
            </w:r>
            <w:proofErr w:type="spellStart"/>
            <w:r w:rsidRPr="001B3734">
              <w:t>ra-ssb-OccasionMaskIndex</w:t>
            </w:r>
            <w:proofErr w:type="spellEnd"/>
            <w:r w:rsidRPr="001B3734">
              <w:t xml:space="preserve"> is used at</w:t>
            </w:r>
            <w:r w:rsidRPr="001B3734">
              <w:rPr>
                <w:rFonts w:hint="eastAsia"/>
              </w:rPr>
              <w:t xml:space="preserve"> two places. </w:t>
            </w:r>
            <w:r w:rsidRPr="001B3734">
              <w:t xml:space="preserve">One is located in CFRA-Resources, another is located in </w:t>
            </w:r>
            <w:proofErr w:type="spellStart"/>
            <w:r>
              <w:t>BeamFailureRecoveryConfig</w:t>
            </w:r>
            <w:proofErr w:type="spellEnd"/>
            <w:r>
              <w:t xml:space="preserve">. One </w:t>
            </w:r>
            <w:proofErr w:type="spellStart"/>
            <w:r w:rsidRPr="001B3734">
              <w:t>ra-ssb-OccasionMaskIndex</w:t>
            </w:r>
            <w:proofErr w:type="spellEnd"/>
            <w:r w:rsidRPr="001B3734">
              <w:t xml:space="preserve"> is associated to multiple SSB, i.e., SSB-resource list.</w:t>
            </w:r>
          </w:p>
          <w:p w:rsidR="00B155C8" w:rsidRPr="005B0437" w:rsidRDefault="00B155C8" w:rsidP="005B0437">
            <w:pPr>
              <w:pStyle w:val="a8"/>
            </w:pPr>
            <w:r w:rsidRPr="001B3734">
              <w:t xml:space="preserve">In NR, for FR1, 140 </w:t>
            </w:r>
            <w:r w:rsidRPr="001B3734">
              <w:rPr>
                <w:rFonts w:hint="eastAsia"/>
              </w:rPr>
              <w:t>time instances</w:t>
            </w:r>
            <w:r w:rsidRPr="001B3734">
              <w:t xml:space="preserve"> can exist within (10 </w:t>
            </w:r>
            <w:proofErr w:type="spellStart"/>
            <w:r w:rsidRPr="001B3734">
              <w:t>subframes</w:t>
            </w:r>
            <w:proofErr w:type="spellEnd"/>
            <w:r w:rsidRPr="001B3734">
              <w:t xml:space="preserve"> x 2 PRACH slots/</w:t>
            </w:r>
            <w:proofErr w:type="spellStart"/>
            <w:r w:rsidRPr="001B3734">
              <w:t>subframe</w:t>
            </w:r>
            <w:proofErr w:type="spellEnd"/>
            <w:r w:rsidRPr="001B3734">
              <w:t xml:space="preserve"> x 7 </w:t>
            </w:r>
            <w:r w:rsidRPr="001B3734">
              <w:rPr>
                <w:rFonts w:hint="eastAsia"/>
              </w:rPr>
              <w:t>time instances</w:t>
            </w:r>
            <w:r w:rsidRPr="001B3734">
              <w:t xml:space="preserve">/PRACH slot). For FR2, there could also be multiple RACH occasions within one slot and there could be up to 560 </w:t>
            </w:r>
            <w:r w:rsidRPr="001B3734">
              <w:rPr>
                <w:rFonts w:hint="eastAsia"/>
              </w:rPr>
              <w:t>time instances</w:t>
            </w:r>
            <w:r w:rsidRPr="001B3734">
              <w:t xml:space="preserve"> (40 slots x 2 PRACH slots/slot x 7 </w:t>
            </w:r>
            <w:r w:rsidRPr="001B3734">
              <w:rPr>
                <w:rFonts w:hint="eastAsia"/>
              </w:rPr>
              <w:t>time instances</w:t>
            </w:r>
            <w:r w:rsidRPr="001B3734">
              <w:t>/PRACH slot)</w:t>
            </w:r>
            <w:r w:rsidRPr="001B3734">
              <w:rPr>
                <w:rFonts w:hint="eastAsia"/>
              </w:rPr>
              <w:t>, where time instance is the time duration of a RACH occasion with a specific preamble format</w:t>
            </w:r>
            <w:r w:rsidRPr="001B3734">
              <w:t xml:space="preserve">. </w:t>
            </w:r>
            <w:r w:rsidRPr="001B3734">
              <w:rPr>
                <w:rFonts w:hint="eastAsia"/>
              </w:rPr>
              <w:t>On each time instance, there could be {1</w:t>
            </w:r>
            <w:proofErr w:type="gramStart"/>
            <w:r w:rsidRPr="001B3734">
              <w:rPr>
                <w:rFonts w:hint="eastAsia"/>
              </w:rPr>
              <w:t>,2,4,8</w:t>
            </w:r>
            <w:proofErr w:type="gramEnd"/>
            <w:r w:rsidRPr="001B3734">
              <w:rPr>
                <w:rFonts w:hint="eastAsia"/>
              </w:rPr>
              <w:t xml:space="preserve">} </w:t>
            </w:r>
            <w:proofErr w:type="spellStart"/>
            <w:r w:rsidRPr="001B3734">
              <w:rPr>
                <w:rFonts w:hint="eastAsia"/>
              </w:rPr>
              <w:t>FDMed</w:t>
            </w:r>
            <w:proofErr w:type="spellEnd"/>
            <w:r w:rsidRPr="001B3734">
              <w:rPr>
                <w:rFonts w:hint="eastAsia"/>
              </w:rPr>
              <w:t xml:space="preserve"> RACH occasion(s).</w:t>
            </w:r>
            <w:r w:rsidRPr="001B3734">
              <w:t xml:space="preserve"> </w:t>
            </w:r>
            <w:r>
              <w:t>However, a</w:t>
            </w:r>
            <w:r w:rsidRPr="001B3734">
              <w:t>ccording to previous agreement in RAN 1, the maximum number of RO that can be associated with a SSB is 8. If the RACH occasion of all the SSBs are same, i.e., one PRACH mask is suitable for all SSBs, 4 bits are enough to indicate the RACH occasion of all the SSBs</w:t>
            </w:r>
            <w:r w:rsidRPr="001B3734">
              <w:rPr>
                <w:rFonts w:hint="eastAsia"/>
              </w:rPr>
              <w:t>.</w:t>
            </w:r>
            <w:r w:rsidRPr="001B3734">
              <w:t xml:space="preserve"> </w:t>
            </w:r>
          </w:p>
        </w:tc>
      </w:tr>
    </w:tbl>
    <w:p w:rsidR="0066069F" w:rsidRDefault="0066069F">
      <w:pPr>
        <w:overflowPunct w:val="0"/>
        <w:adjustRightInd w:val="0"/>
        <w:spacing w:after="120"/>
        <w:textAlignment w:val="baseline"/>
        <w:rPr>
          <w:rFonts w:ascii="Arial" w:eastAsia="맑은 고딕" w:hAnsi="Arial" w:cs="Arial"/>
        </w:rPr>
      </w:pPr>
    </w:p>
    <w:p w:rsidR="0066069F" w:rsidRDefault="002A4100" w:rsidP="002A4100">
      <w:pPr>
        <w:pStyle w:val="20"/>
        <w:rPr>
          <w:rFonts w:ascii="Arial" w:hAnsi="Arial" w:cs="Arial"/>
        </w:rPr>
      </w:pPr>
      <w:r w:rsidRPr="002A4100">
        <w:rPr>
          <w:rFonts w:ascii="Arial" w:hAnsi="Arial" w:cs="Arial"/>
          <w:b/>
        </w:rPr>
        <w:t>Summary</w:t>
      </w:r>
      <w:r w:rsidR="001E5D66">
        <w:rPr>
          <w:rFonts w:ascii="Arial" w:hAnsi="Arial" w:cs="Arial"/>
          <w:b/>
        </w:rPr>
        <w:t xml:space="preserve"> 1</w:t>
      </w:r>
      <w:r w:rsidRPr="002A4100">
        <w:rPr>
          <w:rFonts w:ascii="Arial" w:hAnsi="Arial" w:cs="Arial"/>
          <w:b/>
        </w:rPr>
        <w:t>:</w:t>
      </w:r>
      <w:r w:rsidRPr="00BB4C27">
        <w:rPr>
          <w:rFonts w:ascii="Arial" w:hAnsi="Arial" w:cs="Arial"/>
        </w:rPr>
        <w:t xml:space="preserve"> </w:t>
      </w:r>
      <w:r w:rsidR="00BB4C27" w:rsidRPr="00BB4C27">
        <w:rPr>
          <w:rFonts w:ascii="Arial" w:hAnsi="Arial" w:cs="Arial"/>
        </w:rPr>
        <w:t>Among</w:t>
      </w:r>
      <w:r w:rsidR="00BB4C27">
        <w:rPr>
          <w:rFonts w:ascii="Arial" w:hAnsi="Arial" w:cs="Arial"/>
          <w:b/>
        </w:rPr>
        <w:t xml:space="preserve"> </w:t>
      </w:r>
      <w:r w:rsidR="004B702A">
        <w:rPr>
          <w:rFonts w:ascii="Arial" w:hAnsi="Arial" w:cs="Arial"/>
        </w:rPr>
        <w:t>13</w:t>
      </w:r>
      <w:r w:rsidR="00BB4C27">
        <w:rPr>
          <w:rFonts w:ascii="Arial" w:hAnsi="Arial" w:cs="Arial"/>
        </w:rPr>
        <w:t xml:space="preserve"> </w:t>
      </w:r>
      <w:r w:rsidR="004B702A">
        <w:rPr>
          <w:rFonts w:ascii="Arial" w:hAnsi="Arial" w:cs="Arial"/>
        </w:rPr>
        <w:t>companies, 6</w:t>
      </w:r>
      <w:r w:rsidRPr="002A4100">
        <w:rPr>
          <w:rFonts w:ascii="Arial" w:hAnsi="Arial" w:cs="Arial"/>
        </w:rPr>
        <w:t xml:space="preserve"> companies prefer Option 4 and 3 companies</w:t>
      </w:r>
      <w:r>
        <w:rPr>
          <w:rFonts w:ascii="Arial" w:hAnsi="Arial" w:cs="Arial"/>
        </w:rPr>
        <w:t xml:space="preserve"> prefer Option 3.</w:t>
      </w:r>
      <w:r w:rsidR="00BB4C27">
        <w:rPr>
          <w:rFonts w:ascii="Arial" w:hAnsi="Arial" w:cs="Arial"/>
        </w:rPr>
        <w:t xml:space="preserve"> For those 4 companies not indicating any option, Rapporteur’s understanding is that</w:t>
      </w:r>
    </w:p>
    <w:p w:rsidR="0019647A" w:rsidRDefault="0019647A" w:rsidP="00BB4C27">
      <w:pPr>
        <w:pStyle w:val="ListParagraph10"/>
        <w:numPr>
          <w:ilvl w:val="0"/>
          <w:numId w:val="18"/>
        </w:numPr>
        <w:spacing w:after="180"/>
        <w:contextualSpacing w:val="0"/>
        <w:rPr>
          <w:rFonts w:ascii="Arial" w:eastAsia="바탕" w:hAnsi="Arial" w:cs="Arial"/>
          <w:sz w:val="20"/>
          <w:szCs w:val="20"/>
          <w:lang w:val="en-GB" w:eastAsia="en-US"/>
        </w:rPr>
      </w:pPr>
      <w:r>
        <w:rPr>
          <w:rFonts w:ascii="Arial" w:eastAsia="바탕" w:hAnsi="Arial" w:cs="Arial" w:hint="eastAsia"/>
          <w:sz w:val="20"/>
          <w:szCs w:val="20"/>
          <w:lang w:val="en-GB" w:eastAsia="ko-KR"/>
        </w:rPr>
        <w:t>E</w:t>
      </w:r>
      <w:r>
        <w:rPr>
          <w:rFonts w:ascii="Arial" w:eastAsia="바탕" w:hAnsi="Arial" w:cs="Arial"/>
          <w:sz w:val="20"/>
          <w:szCs w:val="20"/>
          <w:lang w:val="en-GB" w:eastAsia="ko-KR"/>
        </w:rPr>
        <w:t xml:space="preserve">ricsson, Nokia, and Samsung indicates it is not necessary to have full flexibility to mask PRACH occasions, and 4 bits is </w:t>
      </w:r>
      <w:r w:rsidR="00AC4AA5">
        <w:rPr>
          <w:rFonts w:ascii="Arial" w:eastAsia="바탕" w:hAnsi="Arial" w:cs="Arial"/>
          <w:sz w:val="20"/>
          <w:szCs w:val="20"/>
          <w:lang w:val="en-GB" w:eastAsia="ko-KR"/>
        </w:rPr>
        <w:t>sufficient</w:t>
      </w:r>
      <w:r>
        <w:rPr>
          <w:rFonts w:ascii="Arial" w:eastAsia="바탕" w:hAnsi="Arial" w:cs="Arial"/>
          <w:sz w:val="20"/>
          <w:szCs w:val="20"/>
          <w:lang w:val="en-GB" w:eastAsia="ko-KR"/>
        </w:rPr>
        <w:t xml:space="preserve">. </w:t>
      </w:r>
    </w:p>
    <w:p w:rsidR="00BB4C27" w:rsidRDefault="0019647A" w:rsidP="0019647A">
      <w:pPr>
        <w:pStyle w:val="ListParagraph10"/>
        <w:numPr>
          <w:ilvl w:val="1"/>
          <w:numId w:val="18"/>
        </w:numPr>
        <w:tabs>
          <w:tab w:val="left" w:pos="644"/>
        </w:tabs>
        <w:spacing w:after="180"/>
        <w:contextualSpacing w:val="0"/>
        <w:rPr>
          <w:rFonts w:ascii="Arial" w:eastAsia="바탕" w:hAnsi="Arial" w:cs="Arial"/>
          <w:sz w:val="20"/>
          <w:szCs w:val="20"/>
          <w:lang w:val="en-GB" w:eastAsia="en-US"/>
        </w:rPr>
      </w:pPr>
      <w:r>
        <w:rPr>
          <w:rFonts w:ascii="Arial" w:eastAsia="바탕" w:hAnsi="Arial" w:cs="Arial"/>
          <w:sz w:val="20"/>
          <w:szCs w:val="20"/>
          <w:lang w:val="en-GB" w:eastAsia="en-US"/>
        </w:rPr>
        <w:t xml:space="preserve">For example, </w:t>
      </w:r>
      <w:r w:rsidR="00BB4C27" w:rsidRPr="0019647A">
        <w:rPr>
          <w:rFonts w:ascii="Arial" w:eastAsia="바탕" w:hAnsi="Arial" w:cs="Arial"/>
          <w:sz w:val="20"/>
          <w:szCs w:val="20"/>
          <w:lang w:val="en-GB" w:eastAsia="en-US"/>
        </w:rPr>
        <w:t xml:space="preserve">PRACH mask may indicate </w:t>
      </w:r>
      <w:r>
        <w:rPr>
          <w:rFonts w:ascii="Arial" w:eastAsia="바탕" w:hAnsi="Arial" w:cs="Arial"/>
          <w:sz w:val="20"/>
          <w:szCs w:val="20"/>
          <w:lang w:val="en-GB" w:eastAsia="en-US"/>
        </w:rPr>
        <w:t>a</w:t>
      </w:r>
      <w:r w:rsidR="00BB4C27" w:rsidRPr="0019647A">
        <w:rPr>
          <w:rFonts w:ascii="Arial" w:eastAsia="바탕" w:hAnsi="Arial" w:cs="Arial"/>
          <w:sz w:val="20"/>
          <w:szCs w:val="20"/>
          <w:lang w:val="en-GB" w:eastAsia="en-US"/>
        </w:rPr>
        <w:t xml:space="preserve"> set of RACH Occasions within the PRACH config</w:t>
      </w:r>
      <w:r w:rsidRPr="0019647A">
        <w:rPr>
          <w:rFonts w:ascii="Arial" w:eastAsia="바탕" w:hAnsi="Arial" w:cs="Arial"/>
          <w:sz w:val="20"/>
          <w:szCs w:val="20"/>
          <w:lang w:val="en-GB" w:eastAsia="en-US"/>
        </w:rPr>
        <w:t>uration period.</w:t>
      </w:r>
    </w:p>
    <w:p w:rsidR="0019647A" w:rsidRPr="0019647A" w:rsidRDefault="0019647A" w:rsidP="0019647A">
      <w:pPr>
        <w:pStyle w:val="ListParagraph10"/>
        <w:numPr>
          <w:ilvl w:val="1"/>
          <w:numId w:val="18"/>
        </w:numPr>
        <w:tabs>
          <w:tab w:val="left" w:pos="644"/>
        </w:tabs>
        <w:spacing w:after="180"/>
        <w:contextualSpacing w:val="0"/>
        <w:rPr>
          <w:rFonts w:ascii="Arial" w:eastAsia="바탕" w:hAnsi="Arial" w:cs="Arial"/>
          <w:sz w:val="20"/>
          <w:szCs w:val="20"/>
          <w:lang w:val="en-GB" w:eastAsia="en-US"/>
        </w:rPr>
      </w:pPr>
      <w:r>
        <w:rPr>
          <w:rFonts w:ascii="Arial" w:eastAsia="바탕" w:hAnsi="Arial" w:cs="Arial"/>
          <w:sz w:val="20"/>
          <w:szCs w:val="20"/>
          <w:lang w:val="en-GB" w:eastAsia="en-US"/>
        </w:rPr>
        <w:t>For example, RACH mask may indicate a set of RACH Occasions for an SSB within the PRACH configuration period.</w:t>
      </w:r>
    </w:p>
    <w:p w:rsidR="0019647A" w:rsidRPr="00BB4C27" w:rsidRDefault="0019647A" w:rsidP="00BB4C27">
      <w:pPr>
        <w:pStyle w:val="ListParagraph10"/>
        <w:numPr>
          <w:ilvl w:val="0"/>
          <w:numId w:val="18"/>
        </w:numPr>
        <w:spacing w:after="180"/>
        <w:contextualSpacing w:val="0"/>
        <w:rPr>
          <w:rFonts w:ascii="Arial" w:eastAsia="바탕" w:hAnsi="Arial" w:cs="Arial"/>
          <w:sz w:val="20"/>
          <w:szCs w:val="20"/>
          <w:lang w:val="en-GB" w:eastAsia="en-US"/>
        </w:rPr>
      </w:pPr>
      <w:r>
        <w:rPr>
          <w:rFonts w:ascii="Arial" w:eastAsia="바탕" w:hAnsi="Arial" w:cs="Arial"/>
          <w:sz w:val="20"/>
          <w:szCs w:val="20"/>
          <w:lang w:val="en-GB" w:eastAsia="en-US"/>
        </w:rPr>
        <w:t>NTT DCM wants to discuss first the required PRACH capacity by using PRACH mask</w:t>
      </w:r>
      <w:r w:rsidR="00AC4AA5">
        <w:rPr>
          <w:rFonts w:ascii="Arial" w:eastAsia="바탕" w:hAnsi="Arial" w:cs="Arial"/>
          <w:sz w:val="20"/>
          <w:szCs w:val="20"/>
          <w:lang w:val="en-GB" w:eastAsia="en-US"/>
        </w:rPr>
        <w:t>, but indicates that 3 bits may not be sufficient</w:t>
      </w:r>
      <w:r>
        <w:rPr>
          <w:rFonts w:ascii="Arial" w:eastAsia="바탕" w:hAnsi="Arial" w:cs="Arial"/>
          <w:sz w:val="20"/>
          <w:szCs w:val="20"/>
          <w:lang w:val="en-GB" w:eastAsia="en-US"/>
        </w:rPr>
        <w:t xml:space="preserve">. </w:t>
      </w:r>
    </w:p>
    <w:p w:rsidR="0053775C" w:rsidRDefault="000C5D13" w:rsidP="002A4100">
      <w:pPr>
        <w:rPr>
          <w:rFonts w:ascii="Arial" w:hAnsi="Arial" w:cs="Arial"/>
        </w:rPr>
      </w:pPr>
      <w:r w:rsidRPr="000C5D13">
        <w:rPr>
          <w:rFonts w:ascii="Arial" w:hAnsi="Arial" w:cs="Arial" w:hint="eastAsia"/>
        </w:rPr>
        <w:t>Ra</w:t>
      </w:r>
      <w:r>
        <w:rPr>
          <w:rFonts w:ascii="Arial" w:hAnsi="Arial" w:cs="Arial"/>
        </w:rPr>
        <w:t xml:space="preserve">pporteur’s understanding is that RAN1 has </w:t>
      </w:r>
      <w:r w:rsidR="00EB491E">
        <w:rPr>
          <w:rFonts w:ascii="Arial" w:hAnsi="Arial" w:cs="Arial"/>
        </w:rPr>
        <w:t xml:space="preserve">not yet finalized the design of </w:t>
      </w:r>
      <w:r>
        <w:rPr>
          <w:rFonts w:ascii="Arial" w:hAnsi="Arial" w:cs="Arial"/>
        </w:rPr>
        <w:t xml:space="preserve">PDCCH order, </w:t>
      </w:r>
      <w:r w:rsidR="001E5D66">
        <w:rPr>
          <w:rFonts w:ascii="Arial" w:hAnsi="Arial" w:cs="Arial"/>
        </w:rPr>
        <w:t>but</w:t>
      </w:r>
      <w:r>
        <w:rPr>
          <w:rFonts w:ascii="Arial" w:hAnsi="Arial" w:cs="Arial"/>
        </w:rPr>
        <w:t xml:space="preserve"> </w:t>
      </w:r>
      <w:r w:rsidR="00EB491E">
        <w:rPr>
          <w:rFonts w:ascii="Arial" w:hAnsi="Arial" w:cs="Arial"/>
        </w:rPr>
        <w:t xml:space="preserve">there may not be room for larger number bits for PRACH mask index, e.g., 10 bits. Having that in mind, RAN2 can discuss the targeted level of flexibility/granularity of PRACH mask index </w:t>
      </w:r>
      <w:r w:rsidR="00EB491E" w:rsidRPr="001E5D66">
        <w:rPr>
          <w:rFonts w:ascii="Arial" w:hAnsi="Arial" w:cs="Arial"/>
        </w:rPr>
        <w:t>based</w:t>
      </w:r>
      <w:r w:rsidR="0053775C">
        <w:rPr>
          <w:rFonts w:ascii="Arial" w:hAnsi="Arial" w:cs="Arial"/>
        </w:rPr>
        <w:t xml:space="preserve"> on option 3 and 4. </w:t>
      </w:r>
    </w:p>
    <w:p w:rsidR="002A4100" w:rsidRDefault="00EB491E" w:rsidP="002A4100">
      <w:pPr>
        <w:rPr>
          <w:rFonts w:ascii="Arial" w:hAnsi="Arial" w:cs="Arial"/>
        </w:rPr>
      </w:pPr>
      <w:r w:rsidRPr="0053775C">
        <w:rPr>
          <w:rFonts w:ascii="Arial" w:hAnsi="Arial" w:cs="Arial"/>
          <w:b/>
        </w:rPr>
        <w:t>Note</w:t>
      </w:r>
      <w:r w:rsidR="0053775C">
        <w:rPr>
          <w:rFonts w:ascii="Arial" w:hAnsi="Arial" w:cs="Arial"/>
          <w:b/>
        </w:rPr>
        <w:t xml:space="preserve"> 1</w:t>
      </w:r>
      <w:r w:rsidR="0053775C">
        <w:rPr>
          <w:rFonts w:ascii="Arial" w:hAnsi="Arial" w:cs="Arial"/>
        </w:rPr>
        <w:t>.</w:t>
      </w:r>
      <w:r>
        <w:rPr>
          <w:rFonts w:ascii="Arial" w:hAnsi="Arial" w:cs="Arial"/>
        </w:rPr>
        <w:t xml:space="preserve"> </w:t>
      </w:r>
      <w:r w:rsidR="0053775C">
        <w:rPr>
          <w:rFonts w:ascii="Arial" w:hAnsi="Arial" w:cs="Arial"/>
        </w:rPr>
        <w:t>T</w:t>
      </w:r>
      <w:r>
        <w:rPr>
          <w:rFonts w:ascii="Arial" w:hAnsi="Arial" w:cs="Arial"/>
        </w:rPr>
        <w:t>he intention is not to consider only 10 bi</w:t>
      </w:r>
      <w:r w:rsidR="0053775C">
        <w:rPr>
          <w:rFonts w:ascii="Arial" w:hAnsi="Arial" w:cs="Arial"/>
        </w:rPr>
        <w:t>ts for option 3.</w:t>
      </w:r>
    </w:p>
    <w:p w:rsidR="0053775C" w:rsidRPr="0053775C" w:rsidRDefault="0053775C" w:rsidP="002A4100">
      <w:pPr>
        <w:rPr>
          <w:rFonts w:ascii="Arial" w:hAnsi="Arial" w:cs="Arial"/>
        </w:rPr>
      </w:pPr>
      <w:r>
        <w:rPr>
          <w:rFonts w:ascii="Arial" w:hAnsi="Arial" w:cs="Arial"/>
          <w:b/>
        </w:rPr>
        <w:t xml:space="preserve">Note 2. </w:t>
      </w:r>
      <w:r w:rsidR="001E5D66" w:rsidRPr="001E5D66">
        <w:rPr>
          <w:rFonts w:ascii="Arial" w:hAnsi="Arial" w:cs="Arial"/>
        </w:rPr>
        <w:t>In RAN1,</w:t>
      </w:r>
      <w:r w:rsidR="001E5D66">
        <w:rPr>
          <w:rFonts w:ascii="Arial" w:hAnsi="Arial" w:cs="Arial"/>
          <w:b/>
        </w:rPr>
        <w:t xml:space="preserve"> </w:t>
      </w:r>
      <w:r>
        <w:rPr>
          <w:rFonts w:ascii="Arial" w:hAnsi="Arial" w:cs="Arial"/>
        </w:rPr>
        <w:t>3</w:t>
      </w:r>
      <w:r w:rsidRPr="0053775C">
        <w:rPr>
          <w:rFonts w:ascii="Arial" w:hAnsi="Arial" w:cs="Arial"/>
        </w:rPr>
        <w:t xml:space="preserve"> bits of </w:t>
      </w:r>
      <w:r w:rsidRPr="00042C80">
        <w:rPr>
          <w:rFonts w:ascii="Arial" w:hAnsi="Arial" w:cs="Arial"/>
          <w:lang w:eastAsia="zh-CN"/>
        </w:rPr>
        <w:t xml:space="preserve">relative RACH occasion index </w:t>
      </w:r>
      <w:r>
        <w:rPr>
          <w:rFonts w:ascii="Arial" w:hAnsi="Arial" w:cs="Arial"/>
        </w:rPr>
        <w:t xml:space="preserve">in PDCCH order is intended to indicate </w:t>
      </w:r>
      <w:r w:rsidRPr="00042C80">
        <w:rPr>
          <w:rFonts w:ascii="Arial" w:hAnsi="Arial" w:cs="Arial"/>
          <w:lang w:eastAsia="zh-CN"/>
        </w:rPr>
        <w:t xml:space="preserve">RACH occasion </w:t>
      </w:r>
      <w:r>
        <w:rPr>
          <w:rFonts w:ascii="Arial" w:hAnsi="Arial" w:cs="Arial"/>
        </w:rPr>
        <w:t xml:space="preserve">in frequency domain by considering the maximum number of </w:t>
      </w:r>
      <w:r w:rsidR="001E5D66">
        <w:rPr>
          <w:rFonts w:ascii="Arial" w:hAnsi="Arial" w:cs="Arial"/>
        </w:rPr>
        <w:t>RACH occasions</w:t>
      </w:r>
      <w:r>
        <w:rPr>
          <w:rFonts w:ascii="Arial" w:hAnsi="Arial" w:cs="Arial"/>
        </w:rPr>
        <w:t xml:space="preserve">, i.e., 8 in frequency domain. Thus, it may not feasible to use it to indicate </w:t>
      </w:r>
      <w:r w:rsidRPr="00042C80">
        <w:rPr>
          <w:rFonts w:ascii="Arial" w:hAnsi="Arial" w:cs="Arial"/>
          <w:lang w:eastAsia="zh-CN"/>
        </w:rPr>
        <w:t xml:space="preserve">RACH occasion </w:t>
      </w:r>
      <w:r>
        <w:rPr>
          <w:rFonts w:ascii="Arial" w:hAnsi="Arial" w:cs="Arial"/>
        </w:rPr>
        <w:t>in time domain.</w:t>
      </w:r>
    </w:p>
    <w:p w:rsidR="000C5D13" w:rsidRPr="00EB491E" w:rsidRDefault="00EB491E" w:rsidP="002A4100">
      <w:pPr>
        <w:rPr>
          <w:rFonts w:ascii="Arial" w:hAnsi="Arial" w:cs="Arial"/>
          <w:b/>
        </w:rPr>
      </w:pPr>
      <w:r>
        <w:rPr>
          <w:rFonts w:ascii="Arial" w:hAnsi="Arial" w:cs="Arial"/>
          <w:b/>
        </w:rPr>
        <w:t>Proposal</w:t>
      </w:r>
      <w:r w:rsidR="0053775C">
        <w:rPr>
          <w:rFonts w:ascii="Arial" w:hAnsi="Arial" w:cs="Arial"/>
          <w:b/>
        </w:rPr>
        <w:t xml:space="preserve"> 1</w:t>
      </w:r>
      <w:r>
        <w:rPr>
          <w:rFonts w:ascii="Arial" w:hAnsi="Arial" w:cs="Arial"/>
          <w:b/>
        </w:rPr>
        <w:t>. RAN2 discuss the targeted level of flexibility and granularity of PRACH mask index based on Option 3 and 4.</w:t>
      </w:r>
    </w:p>
    <w:p w:rsidR="000C5D13" w:rsidRPr="000C5D13" w:rsidRDefault="000C5D13" w:rsidP="002A4100">
      <w:pPr>
        <w:rPr>
          <w:rFonts w:ascii="Arial" w:hAnsi="Arial" w:cs="Arial"/>
        </w:rPr>
      </w:pPr>
    </w:p>
    <w:p w:rsidR="0066069F" w:rsidRDefault="00A96B4B">
      <w:pPr>
        <w:rPr>
          <w:rFonts w:ascii="Arial" w:hAnsi="Arial" w:cs="Arial"/>
        </w:rPr>
      </w:pPr>
      <w:r>
        <w:rPr>
          <w:rFonts w:ascii="Arial" w:hAnsi="Arial" w:cs="Arial"/>
        </w:rPr>
        <w:t xml:space="preserve">For option 2 and 3, RAN2 may need to further discuss how the network indicates the Mask index. </w:t>
      </w:r>
    </w:p>
    <w:p w:rsidR="000F1D50" w:rsidRDefault="00A96B4B" w:rsidP="000073FE">
      <w:pPr>
        <w:pStyle w:val="ListParagraph1"/>
        <w:numPr>
          <w:ilvl w:val="0"/>
          <w:numId w:val="18"/>
        </w:numPr>
        <w:ind w:leftChars="0"/>
        <w:rPr>
          <w:rFonts w:ascii="Arial" w:hAnsi="Arial" w:cs="Arial"/>
        </w:rPr>
      </w:pPr>
      <w:r>
        <w:rPr>
          <w:rFonts w:ascii="Arial" w:hAnsi="Arial" w:cs="Arial"/>
        </w:rPr>
        <w:t>Approach 1. The network indicates the Mask Index by using a value from 0 to maximum number of RACH Occasions-1.</w:t>
      </w:r>
    </w:p>
    <w:p w:rsidR="000F1D50" w:rsidRDefault="00A96B4B" w:rsidP="000073FE">
      <w:pPr>
        <w:pStyle w:val="ListParagraph1"/>
        <w:numPr>
          <w:ilvl w:val="0"/>
          <w:numId w:val="18"/>
        </w:numPr>
        <w:ind w:leftChars="0"/>
        <w:rPr>
          <w:rFonts w:ascii="Arial" w:hAnsi="Arial" w:cs="Arial"/>
        </w:rPr>
      </w:pPr>
      <w:r>
        <w:rPr>
          <w:rFonts w:ascii="Arial" w:hAnsi="Arial" w:cs="Arial"/>
        </w:rPr>
        <w:t xml:space="preserve">Approach 2. The network indicates </w:t>
      </w:r>
      <w:proofErr w:type="spellStart"/>
      <w:r>
        <w:rPr>
          <w:rFonts w:ascii="Arial" w:hAnsi="Arial" w:cs="Arial"/>
        </w:rPr>
        <w:t>Subframe</w:t>
      </w:r>
      <w:proofErr w:type="spellEnd"/>
      <w:r>
        <w:rPr>
          <w:rFonts w:ascii="Arial" w:hAnsi="Arial" w:cs="Arial"/>
        </w:rPr>
        <w:t>/Slot index, PRACH slot index, and PRACH symbol index separately. The UE deduces a RACH Occasion by using the received indices.</w:t>
      </w:r>
    </w:p>
    <w:p w:rsidR="000F1D50" w:rsidRPr="000073FE" w:rsidRDefault="00A96B4B" w:rsidP="000073FE">
      <w:pPr>
        <w:pStyle w:val="ListParagraph1"/>
        <w:numPr>
          <w:ilvl w:val="0"/>
          <w:numId w:val="18"/>
        </w:numPr>
        <w:ind w:leftChars="0"/>
        <w:rPr>
          <w:rFonts w:ascii="Arial" w:hAnsi="Arial" w:cs="Arial"/>
        </w:rPr>
      </w:pPr>
      <w:r>
        <w:rPr>
          <w:rFonts w:ascii="Arial" w:hAnsi="Arial" w:cs="Arial"/>
        </w:rPr>
        <w:t xml:space="preserve">Approach 3, The network indicates the mask index by using a value from 0 to maximum number of RACH-occasions-perSSB-1. </w:t>
      </w:r>
    </w:p>
    <w:p w:rsidR="0066069F" w:rsidRDefault="00A96B4B">
      <w:pPr>
        <w:rPr>
          <w:rFonts w:ascii="Arial" w:hAnsi="Arial" w:cs="Arial"/>
        </w:rPr>
      </w:pPr>
      <w:r>
        <w:rPr>
          <w:rFonts w:ascii="Arial" w:hAnsi="Arial" w:cs="Arial"/>
        </w:rPr>
        <w:t xml:space="preserve">For Approach 1, 10 bits is required to indicate max 560 for option 3. In Approach 2 for option 3, 10 bits is also required for 6 bits of </w:t>
      </w:r>
      <w:proofErr w:type="spellStart"/>
      <w:r>
        <w:rPr>
          <w:rFonts w:ascii="Arial" w:hAnsi="Arial" w:cs="Arial"/>
        </w:rPr>
        <w:t>Subframe</w:t>
      </w:r>
      <w:proofErr w:type="spellEnd"/>
      <w:r>
        <w:rPr>
          <w:rFonts w:ascii="Arial" w:hAnsi="Arial" w:cs="Arial"/>
        </w:rPr>
        <w:t>/Slot index to indicate from 0 to 39, 1 bit of PRACH slot index to indicate from 0 to 1, and 3 bits of PRACH symbol index to indicate from 0 to 6. Therefore, there is no difference from signalling overhead point of view.</w:t>
      </w:r>
    </w:p>
    <w:p w:rsidR="0066069F" w:rsidRDefault="00A96B4B">
      <w:pPr>
        <w:rPr>
          <w:rFonts w:ascii="Arial" w:hAnsi="Arial" w:cs="Arial"/>
        </w:rPr>
      </w:pPr>
      <w:r>
        <w:rPr>
          <w:rFonts w:ascii="Arial" w:hAnsi="Arial" w:cs="Arial"/>
        </w:rPr>
        <w:t xml:space="preserve">However, in Approach 2, the network can control the granularity in RACH occasion mask by using some of the reserved values of each index. For example, </w:t>
      </w:r>
      <w:bookmarkStart w:id="14" w:name="OLE_LINK264"/>
      <w:bookmarkStart w:id="15" w:name="OLE_LINK265"/>
      <w:r>
        <w:rPr>
          <w:rFonts w:ascii="Arial" w:hAnsi="Arial" w:cs="Arial"/>
        </w:rPr>
        <w:t>if the network wants to allocate all RACH occasions within a PRACH slot to a UE, the network can indicate all PRACH symbols with a specific value of PRACH symbol index, which is similar to PRACH Mask Index 0 in LTE. Thus, it would give better flexibility to the network.</w:t>
      </w:r>
    </w:p>
    <w:bookmarkEnd w:id="14"/>
    <w:bookmarkEnd w:id="15"/>
    <w:p w:rsidR="0066069F" w:rsidRDefault="0066069F">
      <w:pPr>
        <w:overflowPunct w:val="0"/>
        <w:adjustRightInd w:val="0"/>
        <w:spacing w:after="120"/>
        <w:textAlignment w:val="baseline"/>
        <w:rPr>
          <w:rFonts w:ascii="Arial" w:eastAsia="맑은 고딕" w:hAnsi="Arial"/>
          <w:b/>
        </w:rPr>
      </w:pPr>
    </w:p>
    <w:p w:rsidR="0066069F" w:rsidRDefault="00A96B4B" w:rsidP="001E5D66">
      <w:pPr>
        <w:pStyle w:val="20"/>
        <w:rPr>
          <w:rFonts w:ascii="Arial" w:eastAsia="맑은 고딕" w:hAnsi="Arial"/>
          <w:b/>
        </w:rPr>
      </w:pPr>
      <w:r>
        <w:rPr>
          <w:rFonts w:ascii="Arial" w:eastAsia="맑은 고딕" w:hAnsi="Arial" w:hint="eastAsia"/>
          <w:b/>
        </w:rPr>
        <w:t>Question</w:t>
      </w:r>
      <w:r w:rsidR="001E5D66">
        <w:rPr>
          <w:rFonts w:ascii="Arial" w:eastAsia="맑은 고딕" w:hAnsi="Arial"/>
          <w:b/>
        </w:rPr>
        <w:t xml:space="preserve"> </w:t>
      </w:r>
      <w:r>
        <w:rPr>
          <w:rFonts w:ascii="Arial" w:eastAsia="맑은 고딕" w:hAnsi="Arial"/>
          <w:b/>
        </w:rPr>
        <w:t>2. If Option 2 or 3 is selected in Question 1, which approach do you prefer to indicate the Mask Index?</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268"/>
        <w:gridCol w:w="5381"/>
      </w:tblGrid>
      <w:tr w:rsidR="0066069F" w:rsidTr="00042C80">
        <w:tc>
          <w:tcPr>
            <w:tcW w:w="1980" w:type="dxa"/>
            <w:shd w:val="clear" w:color="auto" w:fill="1F4E79"/>
          </w:tcPr>
          <w:p w:rsidR="0066069F" w:rsidRPr="00042C80" w:rsidRDefault="00A96B4B" w:rsidP="00042C80">
            <w:pPr>
              <w:overflowPunct w:val="0"/>
              <w:adjustRightInd w:val="0"/>
              <w:spacing w:after="120"/>
              <w:textAlignment w:val="baseline"/>
              <w:rPr>
                <w:rFonts w:ascii="Arial" w:eastAsia="맑은 고딕" w:hAnsi="Arial"/>
                <w:color w:val="FFFFFF"/>
              </w:rPr>
            </w:pPr>
            <w:r w:rsidRPr="00042C80">
              <w:rPr>
                <w:rFonts w:ascii="Arial" w:eastAsia="맑은 고딕" w:hAnsi="Arial" w:hint="eastAsia"/>
                <w:color w:val="FFFFFF"/>
              </w:rPr>
              <w:t>C</w:t>
            </w:r>
            <w:r w:rsidRPr="00042C80">
              <w:rPr>
                <w:rFonts w:ascii="Arial" w:eastAsia="맑은 고딕" w:hAnsi="Arial"/>
                <w:color w:val="FFFFFF"/>
              </w:rPr>
              <w:t>o</w:t>
            </w:r>
            <w:r w:rsidRPr="00042C80">
              <w:rPr>
                <w:rFonts w:ascii="Arial" w:eastAsia="맑은 고딕" w:hAnsi="Arial" w:hint="eastAsia"/>
                <w:color w:val="FFFFFF"/>
              </w:rPr>
              <w:t>mpany</w:t>
            </w:r>
          </w:p>
        </w:tc>
        <w:tc>
          <w:tcPr>
            <w:tcW w:w="2268" w:type="dxa"/>
            <w:shd w:val="clear" w:color="auto" w:fill="1F4E79"/>
          </w:tcPr>
          <w:p w:rsidR="0066069F" w:rsidRPr="00042C80" w:rsidRDefault="00A96B4B" w:rsidP="00042C80">
            <w:pPr>
              <w:overflowPunct w:val="0"/>
              <w:adjustRightInd w:val="0"/>
              <w:spacing w:after="120"/>
              <w:textAlignment w:val="baseline"/>
              <w:rPr>
                <w:rFonts w:ascii="Arial" w:eastAsia="맑은 고딕" w:hAnsi="Arial"/>
                <w:color w:val="FFFFFF"/>
              </w:rPr>
            </w:pPr>
            <w:r w:rsidRPr="00042C80">
              <w:rPr>
                <w:rFonts w:ascii="Arial" w:eastAsia="맑은 고딕" w:hAnsi="Arial"/>
                <w:color w:val="FFFFFF"/>
              </w:rPr>
              <w:t>Preferred Approach</w:t>
            </w:r>
          </w:p>
        </w:tc>
        <w:tc>
          <w:tcPr>
            <w:tcW w:w="5381" w:type="dxa"/>
            <w:shd w:val="clear" w:color="auto" w:fill="1F4E79"/>
          </w:tcPr>
          <w:p w:rsidR="0066069F" w:rsidRPr="00042C80" w:rsidRDefault="00A96B4B" w:rsidP="00042C80">
            <w:pPr>
              <w:overflowPunct w:val="0"/>
              <w:adjustRightInd w:val="0"/>
              <w:spacing w:after="120"/>
              <w:textAlignment w:val="baseline"/>
              <w:rPr>
                <w:rFonts w:ascii="Arial" w:eastAsia="맑은 고딕" w:hAnsi="Arial"/>
                <w:color w:val="FFFFFF"/>
              </w:rPr>
            </w:pPr>
            <w:r w:rsidRPr="00042C80">
              <w:rPr>
                <w:rFonts w:ascii="Arial" w:eastAsia="맑은 고딕" w:hAnsi="Arial" w:hint="eastAsia"/>
                <w:color w:val="FFFFFF"/>
              </w:rPr>
              <w:t>Comment</w:t>
            </w:r>
          </w:p>
        </w:tc>
      </w:tr>
      <w:tr w:rsidR="0066069F" w:rsidTr="00042C80">
        <w:tc>
          <w:tcPr>
            <w:tcW w:w="1980"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rPr>
            </w:pPr>
            <w:r w:rsidRPr="00042C80">
              <w:rPr>
                <w:rFonts w:ascii="Arial" w:eastAsia="맑은 고딕" w:hAnsi="Arial" w:hint="eastAsia"/>
              </w:rPr>
              <w:t>LG</w:t>
            </w:r>
          </w:p>
        </w:tc>
        <w:tc>
          <w:tcPr>
            <w:tcW w:w="2268"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rPr>
            </w:pPr>
            <w:r w:rsidRPr="00042C80">
              <w:rPr>
                <w:rFonts w:ascii="Arial" w:eastAsia="맑은 고딕" w:hAnsi="Arial" w:hint="eastAsia"/>
              </w:rPr>
              <w:t>Approach 2</w:t>
            </w:r>
          </w:p>
        </w:tc>
        <w:tc>
          <w:tcPr>
            <w:tcW w:w="5381" w:type="dxa"/>
            <w:shd w:val="clear" w:color="auto" w:fill="auto"/>
          </w:tcPr>
          <w:p w:rsidR="0066069F" w:rsidRPr="00042C80" w:rsidRDefault="0066069F" w:rsidP="00042C80">
            <w:pPr>
              <w:overflowPunct w:val="0"/>
              <w:adjustRightInd w:val="0"/>
              <w:spacing w:after="120"/>
              <w:textAlignment w:val="baseline"/>
              <w:rPr>
                <w:rFonts w:ascii="Arial" w:eastAsia="맑은 고딕" w:hAnsi="Arial"/>
              </w:rPr>
            </w:pPr>
          </w:p>
        </w:tc>
      </w:tr>
      <w:tr w:rsidR="0066069F" w:rsidTr="00042C80">
        <w:tc>
          <w:tcPr>
            <w:tcW w:w="1980"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rPr>
            </w:pPr>
            <w:r w:rsidRPr="00042C80">
              <w:rPr>
                <w:rFonts w:ascii="Arial" w:eastAsia="맑은 고딕" w:hAnsi="Arial"/>
              </w:rPr>
              <w:t xml:space="preserve">Huawei </w:t>
            </w:r>
          </w:p>
        </w:tc>
        <w:tc>
          <w:tcPr>
            <w:tcW w:w="2268"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rPr>
            </w:pPr>
            <w:r w:rsidRPr="00042C80">
              <w:rPr>
                <w:rFonts w:ascii="Arial" w:eastAsia="맑은 고딕" w:hAnsi="Arial"/>
              </w:rPr>
              <w:t>Approach 3</w:t>
            </w:r>
          </w:p>
        </w:tc>
        <w:tc>
          <w:tcPr>
            <w:tcW w:w="5381"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rPr>
            </w:pPr>
            <w:r w:rsidRPr="00042C80">
              <w:rPr>
                <w:rFonts w:ascii="Arial" w:eastAsia="맑은 고딕" w:hAnsi="Arial"/>
              </w:rPr>
              <w:t xml:space="preserve">Option 2 and option 3 are not preferred </w:t>
            </w:r>
          </w:p>
        </w:tc>
      </w:tr>
      <w:tr w:rsidR="0066069F" w:rsidTr="00042C80">
        <w:tc>
          <w:tcPr>
            <w:tcW w:w="1980"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rPr>
            </w:pPr>
            <w:r w:rsidRPr="00042C80">
              <w:rPr>
                <w:rFonts w:ascii="Arial" w:eastAsia="맑은 고딕" w:hAnsi="Arial"/>
              </w:rPr>
              <w:t>Ericsson</w:t>
            </w:r>
          </w:p>
        </w:tc>
        <w:tc>
          <w:tcPr>
            <w:tcW w:w="2268"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rPr>
            </w:pPr>
            <w:r w:rsidRPr="00042C80">
              <w:rPr>
                <w:rFonts w:ascii="Arial" w:eastAsia="맑은 고딕" w:hAnsi="Arial"/>
              </w:rPr>
              <w:t>None.</w:t>
            </w:r>
          </w:p>
        </w:tc>
        <w:tc>
          <w:tcPr>
            <w:tcW w:w="5381"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rPr>
            </w:pPr>
            <w:r w:rsidRPr="00042C80">
              <w:rPr>
                <w:rFonts w:ascii="Arial" w:eastAsia="맑은 고딕" w:hAnsi="Arial"/>
              </w:rPr>
              <w:t>This question comes too early. RAN2 should first understand the impact of the PRACH Mask, its functionality, and what problems it solves.</w:t>
            </w:r>
          </w:p>
        </w:tc>
      </w:tr>
      <w:tr w:rsidR="0066069F" w:rsidTr="00042C80">
        <w:tc>
          <w:tcPr>
            <w:tcW w:w="1980" w:type="dxa"/>
            <w:shd w:val="clear" w:color="auto" w:fill="auto"/>
          </w:tcPr>
          <w:p w:rsidR="0066069F" w:rsidRPr="00982116" w:rsidRDefault="00A96B4B" w:rsidP="00042C80">
            <w:pPr>
              <w:keepLines/>
              <w:tabs>
                <w:tab w:val="center" w:pos="4536"/>
                <w:tab w:val="right" w:pos="9072"/>
              </w:tabs>
              <w:overflowPunct w:val="0"/>
              <w:autoSpaceDE w:val="0"/>
              <w:autoSpaceDN w:val="0"/>
              <w:adjustRightInd w:val="0"/>
              <w:spacing w:after="120"/>
              <w:textAlignment w:val="baseline"/>
              <w:rPr>
                <w:rFonts w:ascii="Arial" w:eastAsia="PMingLiU" w:hAnsi="Arial"/>
                <w:lang w:eastAsia="zh-TW"/>
              </w:rPr>
            </w:pPr>
            <w:r w:rsidRPr="00042C80">
              <w:rPr>
                <w:rFonts w:ascii="Arial" w:eastAsia="PMingLiU" w:hAnsi="Arial" w:hint="eastAsia"/>
                <w:lang w:eastAsia="zh-TW"/>
              </w:rPr>
              <w:t>ITRI</w:t>
            </w:r>
          </w:p>
        </w:tc>
        <w:tc>
          <w:tcPr>
            <w:tcW w:w="2268"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rPr>
            </w:pPr>
            <w:r w:rsidRPr="00042C80">
              <w:rPr>
                <w:rFonts w:ascii="Arial" w:eastAsia="맑은 고딕" w:hAnsi="Arial" w:hint="eastAsia"/>
              </w:rPr>
              <w:t>Approach 2</w:t>
            </w:r>
          </w:p>
        </w:tc>
        <w:tc>
          <w:tcPr>
            <w:tcW w:w="5381" w:type="dxa"/>
            <w:shd w:val="clear" w:color="auto" w:fill="auto"/>
          </w:tcPr>
          <w:p w:rsidR="0066069F" w:rsidRPr="00042C80" w:rsidRDefault="00A96B4B" w:rsidP="00042C80">
            <w:pPr>
              <w:overflowPunct w:val="0"/>
              <w:adjustRightInd w:val="0"/>
              <w:spacing w:after="120"/>
              <w:textAlignment w:val="baseline"/>
              <w:rPr>
                <w:rFonts w:ascii="Arial" w:eastAsia="맑은 고딕" w:hAnsi="Arial"/>
              </w:rPr>
            </w:pPr>
            <w:r w:rsidRPr="00042C80">
              <w:rPr>
                <w:rFonts w:ascii="Arial" w:eastAsia="맑은 고딕" w:hAnsi="Arial"/>
              </w:rPr>
              <w:t>Approach 2 would give better flexibility to the network as described above. The specific value of PRACH symbol index can be reserved for specific purpose.</w:t>
            </w:r>
          </w:p>
        </w:tc>
      </w:tr>
      <w:tr w:rsidR="0066069F" w:rsidTr="00042C80">
        <w:tc>
          <w:tcPr>
            <w:tcW w:w="1980" w:type="dxa"/>
            <w:shd w:val="clear" w:color="auto" w:fill="auto"/>
          </w:tcPr>
          <w:p w:rsidR="0066069F" w:rsidRPr="00042C80" w:rsidRDefault="00A96B4B" w:rsidP="00042C80">
            <w:pPr>
              <w:overflowPunct w:val="0"/>
              <w:adjustRightInd w:val="0"/>
              <w:spacing w:after="120"/>
              <w:textAlignment w:val="baseline"/>
              <w:rPr>
                <w:rFonts w:ascii="Arial" w:eastAsia="SimSun" w:hAnsi="Arial"/>
                <w:lang w:val="en-US" w:eastAsia="zh-CN"/>
              </w:rPr>
            </w:pPr>
            <w:r w:rsidRPr="00042C80">
              <w:rPr>
                <w:rFonts w:ascii="Arial" w:eastAsia="SimSun" w:hAnsi="Arial" w:hint="eastAsia"/>
                <w:lang w:val="en-US" w:eastAsia="zh-CN"/>
              </w:rPr>
              <w:t>ZTE</w:t>
            </w:r>
          </w:p>
        </w:tc>
        <w:tc>
          <w:tcPr>
            <w:tcW w:w="2268" w:type="dxa"/>
            <w:shd w:val="clear" w:color="auto" w:fill="auto"/>
          </w:tcPr>
          <w:p w:rsidR="0066069F" w:rsidRPr="00042C80" w:rsidRDefault="00A96B4B" w:rsidP="00042C80">
            <w:pPr>
              <w:overflowPunct w:val="0"/>
              <w:adjustRightInd w:val="0"/>
              <w:spacing w:after="120"/>
              <w:textAlignment w:val="baseline"/>
              <w:rPr>
                <w:rFonts w:ascii="Arial" w:eastAsia="SimSun" w:hAnsi="Arial"/>
                <w:lang w:val="en-US" w:eastAsia="zh-CN"/>
              </w:rPr>
            </w:pPr>
            <w:r w:rsidRPr="00042C80">
              <w:rPr>
                <w:rFonts w:ascii="Arial" w:eastAsia="SimSun" w:hAnsi="Arial" w:hint="eastAsia"/>
                <w:lang w:val="en-US" w:eastAsia="zh-CN"/>
              </w:rPr>
              <w:t>None</w:t>
            </w:r>
          </w:p>
        </w:tc>
        <w:tc>
          <w:tcPr>
            <w:tcW w:w="5381" w:type="dxa"/>
            <w:shd w:val="clear" w:color="auto" w:fill="auto"/>
          </w:tcPr>
          <w:p w:rsidR="0066069F" w:rsidRPr="00042C80" w:rsidRDefault="00A96B4B" w:rsidP="00042C80">
            <w:pPr>
              <w:overflowPunct w:val="0"/>
              <w:adjustRightInd w:val="0"/>
              <w:spacing w:after="120"/>
              <w:textAlignment w:val="baseline"/>
              <w:rPr>
                <w:rFonts w:ascii="Arial" w:eastAsia="SimSun" w:hAnsi="Arial"/>
                <w:lang w:val="en-US" w:eastAsia="zh-CN"/>
              </w:rPr>
            </w:pPr>
            <w:r w:rsidRPr="00042C80">
              <w:rPr>
                <w:rFonts w:ascii="Arial" w:eastAsia="SimSun" w:hAnsi="Arial" w:hint="eastAsia"/>
                <w:lang w:val="en-US" w:eastAsia="zh-CN"/>
              </w:rPr>
              <w:t xml:space="preserve">Please refer to our </w:t>
            </w:r>
            <w:proofErr w:type="spellStart"/>
            <w:r w:rsidRPr="00042C80">
              <w:rPr>
                <w:rFonts w:ascii="Arial" w:eastAsia="SimSun" w:hAnsi="Arial" w:hint="eastAsia"/>
                <w:lang w:val="en-US" w:eastAsia="zh-CN"/>
              </w:rPr>
              <w:t>commens</w:t>
            </w:r>
            <w:proofErr w:type="spellEnd"/>
            <w:r w:rsidRPr="00042C80">
              <w:rPr>
                <w:rFonts w:ascii="Arial" w:eastAsia="SimSun" w:hAnsi="Arial" w:hint="eastAsia"/>
                <w:lang w:val="en-US" w:eastAsia="zh-CN"/>
              </w:rPr>
              <w:t xml:space="preserve"> to Q1. </w:t>
            </w:r>
          </w:p>
          <w:p w:rsidR="0066069F" w:rsidRPr="00042C80" w:rsidRDefault="00A96B4B" w:rsidP="00042C80">
            <w:pPr>
              <w:overflowPunct w:val="0"/>
              <w:adjustRightInd w:val="0"/>
              <w:spacing w:after="120"/>
              <w:textAlignment w:val="baseline"/>
              <w:rPr>
                <w:rFonts w:ascii="Arial" w:eastAsia="맑은 고딕" w:hAnsi="Arial"/>
              </w:rPr>
            </w:pPr>
            <w:r w:rsidRPr="00042C80">
              <w:rPr>
                <w:rFonts w:ascii="Arial" w:eastAsia="SimSun" w:hAnsi="Arial" w:hint="eastAsia"/>
                <w:lang w:val="en-US" w:eastAsia="zh-CN"/>
              </w:rPr>
              <w:t xml:space="preserve">If we only need to consider case 2 (i.e. </w:t>
            </w:r>
            <w:r w:rsidRPr="00042C80">
              <w:rPr>
                <w:rFonts w:ascii="Arial" w:eastAsia="SimSun" w:hAnsi="Arial" w:cs="Arial"/>
                <w:lang w:val="en-US" w:eastAsia="zh-CN"/>
              </w:rPr>
              <w:t>“</w:t>
            </w:r>
            <w:proofErr w:type="spellStart"/>
            <w:r w:rsidRPr="00042C80">
              <w:rPr>
                <w:rFonts w:ascii="Arial" w:eastAsia="SimSun" w:hAnsi="Arial" w:cs="Arial"/>
                <w:lang w:val="en-US" w:eastAsia="zh-CN"/>
              </w:rPr>
              <w:t>ra-OccasionList</w:t>
            </w:r>
            <w:proofErr w:type="spellEnd"/>
            <w:r w:rsidRPr="00042C80">
              <w:rPr>
                <w:rFonts w:ascii="Arial" w:eastAsia="SimSun" w:hAnsi="Arial" w:cs="Arial"/>
                <w:lang w:val="en-US" w:eastAsia="zh-CN"/>
              </w:rPr>
              <w:t>”</w:t>
            </w:r>
            <w:r w:rsidRPr="00042C80">
              <w:rPr>
                <w:rFonts w:ascii="Arial" w:eastAsia="SimSun" w:hAnsi="Arial" w:cs="Arial" w:hint="eastAsia"/>
                <w:lang w:val="en-US" w:eastAsia="zh-CN"/>
              </w:rPr>
              <w:t>&lt;1</w:t>
            </w:r>
            <w:r w:rsidRPr="00042C80">
              <w:rPr>
                <w:rFonts w:ascii="Arial" w:eastAsia="SimSun" w:hAnsi="Arial" w:hint="eastAsia"/>
                <w:lang w:val="en-US" w:eastAsia="zh-CN"/>
              </w:rPr>
              <w:t xml:space="preserve">), then 3bits are enough. If we want to take both the case 1 and case 2 into account, then we propose to configure a </w:t>
            </w:r>
            <w:r w:rsidRPr="00042C80">
              <w:rPr>
                <w:rFonts w:ascii="Arial" w:eastAsia="SimSun" w:hAnsi="Arial" w:cs="Arial"/>
                <w:lang w:val="en-US" w:eastAsia="zh-CN"/>
              </w:rPr>
              <w:t>“</w:t>
            </w:r>
            <w:proofErr w:type="spellStart"/>
            <w:r w:rsidRPr="00042C80">
              <w:rPr>
                <w:rFonts w:ascii="Arial" w:eastAsia="SimSun" w:hAnsi="Arial" w:cs="Arial"/>
                <w:lang w:val="en-US" w:eastAsia="zh-CN"/>
              </w:rPr>
              <w:t>ra-OccasionList</w:t>
            </w:r>
            <w:proofErr w:type="spellEnd"/>
            <w:r w:rsidRPr="00042C80">
              <w:rPr>
                <w:rFonts w:ascii="Arial" w:eastAsia="SimSun" w:hAnsi="Arial" w:cs="Arial"/>
                <w:lang w:val="en-US" w:eastAsia="zh-CN"/>
              </w:rPr>
              <w:t>”</w:t>
            </w:r>
            <w:r w:rsidRPr="00042C80">
              <w:rPr>
                <w:rFonts w:ascii="Arial" w:eastAsia="SimSun" w:hAnsi="Arial" w:cs="Arial" w:hint="eastAsia"/>
                <w:lang w:val="en-US" w:eastAsia="zh-CN"/>
              </w:rPr>
              <w:t xml:space="preserve"> for each SSB, which is the same as what we have done to CSI-RS based CFRA</w:t>
            </w:r>
            <w:r w:rsidRPr="00042C80">
              <w:rPr>
                <w:rFonts w:ascii="Arial" w:eastAsia="SimSun" w:hAnsi="Arial" w:hint="eastAsia"/>
                <w:lang w:val="en-US" w:eastAsia="zh-CN"/>
              </w:rPr>
              <w:t>.</w:t>
            </w:r>
          </w:p>
        </w:tc>
      </w:tr>
      <w:tr w:rsidR="00A96B4B" w:rsidTr="00042C80">
        <w:tc>
          <w:tcPr>
            <w:tcW w:w="1980" w:type="dxa"/>
            <w:shd w:val="clear" w:color="auto" w:fill="auto"/>
          </w:tcPr>
          <w:p w:rsidR="00A96B4B" w:rsidRPr="00042C80" w:rsidRDefault="00A96B4B" w:rsidP="00042C80">
            <w:pPr>
              <w:overflowPunct w:val="0"/>
              <w:adjustRightInd w:val="0"/>
              <w:spacing w:after="120"/>
              <w:textAlignment w:val="baseline"/>
              <w:rPr>
                <w:rFonts w:ascii="Arial" w:eastAsia="맑은 고딕" w:hAnsi="Arial"/>
              </w:rPr>
            </w:pPr>
            <w:r w:rsidRPr="00042C80">
              <w:rPr>
                <w:rFonts w:ascii="Arial" w:eastAsia="맑은 고딕" w:hAnsi="Arial"/>
              </w:rPr>
              <w:t>Nokia</w:t>
            </w:r>
          </w:p>
        </w:tc>
        <w:tc>
          <w:tcPr>
            <w:tcW w:w="2268" w:type="dxa"/>
            <w:shd w:val="clear" w:color="auto" w:fill="auto"/>
          </w:tcPr>
          <w:p w:rsidR="00A96B4B" w:rsidRPr="00042C80" w:rsidRDefault="00A96B4B" w:rsidP="00042C80">
            <w:pPr>
              <w:overflowPunct w:val="0"/>
              <w:adjustRightInd w:val="0"/>
              <w:spacing w:after="120"/>
              <w:textAlignment w:val="baseline"/>
              <w:rPr>
                <w:rFonts w:ascii="Arial" w:eastAsia="맑은 고딕" w:hAnsi="Arial"/>
              </w:rPr>
            </w:pPr>
            <w:r w:rsidRPr="00042C80">
              <w:rPr>
                <w:rFonts w:ascii="Arial" w:eastAsia="맑은 고딕" w:hAnsi="Arial"/>
              </w:rPr>
              <w:t>None</w:t>
            </w:r>
          </w:p>
        </w:tc>
        <w:tc>
          <w:tcPr>
            <w:tcW w:w="5381" w:type="dxa"/>
            <w:shd w:val="clear" w:color="auto" w:fill="auto"/>
          </w:tcPr>
          <w:p w:rsidR="00A96B4B" w:rsidRPr="00042C80" w:rsidRDefault="00A96B4B" w:rsidP="00042C80">
            <w:pPr>
              <w:overflowPunct w:val="0"/>
              <w:adjustRightInd w:val="0"/>
              <w:spacing w:after="120"/>
              <w:textAlignment w:val="baseline"/>
              <w:rPr>
                <w:rFonts w:ascii="Arial" w:eastAsia="맑은 고딕" w:hAnsi="Arial"/>
              </w:rPr>
            </w:pPr>
            <w:r w:rsidRPr="00042C80">
              <w:rPr>
                <w:rFonts w:ascii="Arial" w:eastAsia="맑은 고딕" w:hAnsi="Arial"/>
              </w:rPr>
              <w:t>It seems too early to pick up a solution before we discuss how the masking should be implemented.</w:t>
            </w:r>
          </w:p>
        </w:tc>
      </w:tr>
      <w:tr w:rsidR="00A96B4B" w:rsidTr="00042C80">
        <w:trPr>
          <w:trHeight w:val="2047"/>
        </w:trPr>
        <w:tc>
          <w:tcPr>
            <w:tcW w:w="1980" w:type="dxa"/>
            <w:shd w:val="clear" w:color="auto" w:fill="auto"/>
          </w:tcPr>
          <w:p w:rsidR="00A96B4B" w:rsidRPr="00042C80" w:rsidRDefault="00443DF6" w:rsidP="00042C80">
            <w:pPr>
              <w:overflowPunct w:val="0"/>
              <w:adjustRightInd w:val="0"/>
              <w:spacing w:after="120"/>
              <w:textAlignment w:val="baseline"/>
              <w:rPr>
                <w:rFonts w:ascii="Arial" w:eastAsia="맑은 고딕" w:hAnsi="Arial"/>
              </w:rPr>
            </w:pPr>
            <w:r w:rsidRPr="00042C80">
              <w:rPr>
                <w:rFonts w:ascii="Arial" w:eastAsia="맑은 고딕" w:hAnsi="Arial" w:hint="eastAsia"/>
              </w:rPr>
              <w:t xml:space="preserve"> Samsung</w:t>
            </w:r>
          </w:p>
        </w:tc>
        <w:tc>
          <w:tcPr>
            <w:tcW w:w="2268" w:type="dxa"/>
            <w:shd w:val="clear" w:color="auto" w:fill="auto"/>
          </w:tcPr>
          <w:p w:rsidR="00A96B4B" w:rsidRPr="00042C80" w:rsidRDefault="00A96B4B" w:rsidP="00042C80">
            <w:pPr>
              <w:overflowPunct w:val="0"/>
              <w:adjustRightInd w:val="0"/>
              <w:spacing w:after="120"/>
              <w:textAlignment w:val="baseline"/>
              <w:rPr>
                <w:rFonts w:ascii="Arial" w:eastAsia="맑은 고딕" w:hAnsi="Arial"/>
              </w:rPr>
            </w:pPr>
          </w:p>
        </w:tc>
        <w:tc>
          <w:tcPr>
            <w:tcW w:w="5381" w:type="dxa"/>
            <w:shd w:val="clear" w:color="auto" w:fill="auto"/>
          </w:tcPr>
          <w:p w:rsidR="00CE275B" w:rsidRPr="00042C80" w:rsidRDefault="00CE275B" w:rsidP="00042C80">
            <w:pPr>
              <w:overflowPunct w:val="0"/>
              <w:adjustRightInd w:val="0"/>
              <w:spacing w:after="120"/>
              <w:jc w:val="both"/>
              <w:textAlignment w:val="baseline"/>
              <w:rPr>
                <w:rFonts w:ascii="Arial" w:eastAsia="맑은 고딕" w:hAnsi="Arial"/>
              </w:rPr>
            </w:pPr>
            <w:r w:rsidRPr="00042C80">
              <w:rPr>
                <w:rFonts w:ascii="Arial" w:eastAsia="맑은 고딕" w:hAnsi="Arial" w:hint="eastAsia"/>
              </w:rPr>
              <w:t xml:space="preserve">Even though it is possible that all RACH </w:t>
            </w:r>
            <w:proofErr w:type="spellStart"/>
            <w:r w:rsidRPr="00042C80">
              <w:rPr>
                <w:rFonts w:ascii="Arial" w:eastAsia="맑은 고딕" w:hAnsi="Arial" w:hint="eastAsia"/>
              </w:rPr>
              <w:t>ocassions</w:t>
            </w:r>
            <w:proofErr w:type="spellEnd"/>
            <w:r w:rsidRPr="00042C80">
              <w:rPr>
                <w:rFonts w:ascii="Arial" w:eastAsia="맑은 고딕" w:hAnsi="Arial" w:hint="eastAsia"/>
              </w:rPr>
              <w:t xml:space="preserve"> in PRACH configuration period can be associated with </w:t>
            </w:r>
            <w:r w:rsidRPr="00042C80">
              <w:rPr>
                <w:rFonts w:ascii="Arial" w:eastAsia="맑은 고딕" w:hAnsi="Arial"/>
              </w:rPr>
              <w:t xml:space="preserve">a SSB, it is not necessary that PRACH Mask Index needs to indicate each such RACH </w:t>
            </w:r>
            <w:proofErr w:type="spellStart"/>
            <w:r w:rsidRPr="00042C80">
              <w:rPr>
                <w:rFonts w:ascii="Arial" w:eastAsia="맑은 고딕" w:hAnsi="Arial"/>
              </w:rPr>
              <w:t>Ocassions</w:t>
            </w:r>
            <w:proofErr w:type="spellEnd"/>
            <w:r w:rsidRPr="00042C80">
              <w:rPr>
                <w:rFonts w:ascii="Arial" w:eastAsia="맑은 고딕" w:hAnsi="Arial"/>
              </w:rPr>
              <w:t>. We can define the table as shown below:</w:t>
            </w:r>
          </w:p>
          <w:tbl>
            <w:tblPr>
              <w:tblW w:w="0" w:type="auto"/>
              <w:tblLayout w:type="fixed"/>
              <w:tblCellMar>
                <w:left w:w="0" w:type="dxa"/>
                <w:right w:w="0" w:type="dxa"/>
              </w:tblCellMar>
              <w:tblLook w:val="04A0" w:firstRow="1" w:lastRow="0" w:firstColumn="1" w:lastColumn="0" w:noHBand="0" w:noVBand="1"/>
            </w:tblPr>
            <w:tblGrid>
              <w:gridCol w:w="744"/>
              <w:gridCol w:w="4099"/>
            </w:tblGrid>
            <w:tr w:rsidR="00CE275B" w:rsidTr="00CE275B">
              <w:tc>
                <w:tcPr>
                  <w:tcW w:w="7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b/>
                      <w:bCs/>
                      <w:color w:val="1F497D"/>
                      <w:lang w:val="en-US" w:eastAsia="ko-KR"/>
                    </w:rPr>
                  </w:pPr>
                  <w:r>
                    <w:rPr>
                      <w:rFonts w:ascii="맑은 고딕" w:eastAsia="맑은 고딕" w:hAnsi="맑은 고딕" w:hint="eastAsia"/>
                      <w:b/>
                      <w:bCs/>
                      <w:color w:val="1F497D"/>
                      <w:lang w:eastAsia="ko-KR"/>
                    </w:rPr>
                    <w:t>Index</w:t>
                  </w:r>
                </w:p>
              </w:tc>
              <w:tc>
                <w:tcPr>
                  <w:tcW w:w="409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E275B" w:rsidRDefault="00CE275B" w:rsidP="00CE275B">
                  <w:pPr>
                    <w:wordWrap w:val="0"/>
                    <w:rPr>
                      <w:rFonts w:ascii="맑은 고딕" w:eastAsia="맑은 고딕" w:hAnsi="맑은 고딕"/>
                      <w:b/>
                      <w:bCs/>
                      <w:color w:val="1F497D"/>
                      <w:lang w:eastAsia="ko-KR"/>
                    </w:rPr>
                  </w:pPr>
                </w:p>
              </w:tc>
            </w:tr>
            <w:tr w:rsidR="00CE275B" w:rsidTr="00CE275B">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0</w:t>
                  </w:r>
                </w:p>
              </w:tc>
              <w:tc>
                <w:tcPr>
                  <w:tcW w:w="4099" w:type="dxa"/>
                  <w:tcBorders>
                    <w:top w:val="nil"/>
                    <w:left w:val="nil"/>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1</w:t>
                  </w:r>
                  <w:r>
                    <w:rPr>
                      <w:rFonts w:ascii="맑은 고딕" w:eastAsia="맑은 고딕" w:hAnsi="맑은 고딕" w:hint="eastAsia"/>
                      <w:color w:val="1F497D"/>
                      <w:vertAlign w:val="superscript"/>
                      <w:lang w:eastAsia="ko-KR"/>
                    </w:rPr>
                    <w:t>st</w:t>
                  </w:r>
                  <w:r>
                    <w:rPr>
                      <w:rFonts w:ascii="맑은 고딕" w:eastAsia="맑은 고딕" w:hAnsi="맑은 고딕" w:hint="eastAsia"/>
                      <w:color w:val="1F497D"/>
                      <w:lang w:eastAsia="ko-KR"/>
                    </w:rPr>
                    <w:t xml:space="preserve"> RACH Occasion of SSB</w:t>
                  </w:r>
                </w:p>
              </w:tc>
            </w:tr>
            <w:tr w:rsidR="00CE275B" w:rsidTr="00CE275B">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1</w:t>
                  </w:r>
                </w:p>
              </w:tc>
              <w:tc>
                <w:tcPr>
                  <w:tcW w:w="4099" w:type="dxa"/>
                  <w:tcBorders>
                    <w:top w:val="nil"/>
                    <w:left w:val="nil"/>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2</w:t>
                  </w:r>
                  <w:r>
                    <w:rPr>
                      <w:rFonts w:ascii="맑은 고딕" w:eastAsia="맑은 고딕" w:hAnsi="맑은 고딕" w:hint="eastAsia"/>
                      <w:color w:val="1F497D"/>
                      <w:vertAlign w:val="superscript"/>
                      <w:lang w:eastAsia="ko-KR"/>
                    </w:rPr>
                    <w:t>nd</w:t>
                  </w:r>
                  <w:r>
                    <w:rPr>
                      <w:rFonts w:ascii="맑은 고딕" w:eastAsia="맑은 고딕" w:hAnsi="맑은 고딕" w:hint="eastAsia"/>
                      <w:color w:val="1F497D"/>
                      <w:lang w:eastAsia="ko-KR"/>
                    </w:rPr>
                    <w:t xml:space="preserve"> RACH Occasion of SSB</w:t>
                  </w:r>
                </w:p>
              </w:tc>
            </w:tr>
            <w:tr w:rsidR="00CE275B" w:rsidTr="00CE275B">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2</w:t>
                  </w:r>
                </w:p>
              </w:tc>
              <w:tc>
                <w:tcPr>
                  <w:tcW w:w="4099" w:type="dxa"/>
                  <w:tcBorders>
                    <w:top w:val="nil"/>
                    <w:left w:val="nil"/>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3</w:t>
                  </w:r>
                  <w:r>
                    <w:rPr>
                      <w:rFonts w:ascii="맑은 고딕" w:eastAsia="맑은 고딕" w:hAnsi="맑은 고딕" w:hint="eastAsia"/>
                      <w:color w:val="1F497D"/>
                      <w:vertAlign w:val="superscript"/>
                      <w:lang w:eastAsia="ko-KR"/>
                    </w:rPr>
                    <w:t>rd</w:t>
                  </w:r>
                  <w:r>
                    <w:rPr>
                      <w:rFonts w:ascii="맑은 고딕" w:eastAsia="맑은 고딕" w:hAnsi="맑은 고딕" w:hint="eastAsia"/>
                      <w:color w:val="1F497D"/>
                      <w:lang w:eastAsia="ko-KR"/>
                    </w:rPr>
                    <w:t xml:space="preserve"> RACH Occasion of SSB</w:t>
                  </w:r>
                </w:p>
              </w:tc>
            </w:tr>
            <w:tr w:rsidR="00CE275B" w:rsidTr="00CE275B">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3</w:t>
                  </w:r>
                </w:p>
              </w:tc>
              <w:tc>
                <w:tcPr>
                  <w:tcW w:w="4099" w:type="dxa"/>
                  <w:tcBorders>
                    <w:top w:val="nil"/>
                    <w:left w:val="nil"/>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4</w:t>
                  </w:r>
                  <w:r>
                    <w:rPr>
                      <w:rFonts w:ascii="맑은 고딕" w:eastAsia="맑은 고딕" w:hAnsi="맑은 고딕" w:hint="eastAsia"/>
                      <w:color w:val="1F497D"/>
                      <w:vertAlign w:val="superscript"/>
                      <w:lang w:eastAsia="ko-KR"/>
                    </w:rPr>
                    <w:t>th</w:t>
                  </w:r>
                  <w:r>
                    <w:rPr>
                      <w:rFonts w:ascii="맑은 고딕" w:eastAsia="맑은 고딕" w:hAnsi="맑은 고딕" w:hint="eastAsia"/>
                      <w:color w:val="1F497D"/>
                      <w:lang w:eastAsia="ko-KR"/>
                    </w:rPr>
                    <w:t xml:space="preserve"> RACH Occasion of SSB</w:t>
                  </w:r>
                </w:p>
              </w:tc>
            </w:tr>
            <w:tr w:rsidR="00CE275B" w:rsidTr="00CE275B">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4</w:t>
                  </w:r>
                </w:p>
              </w:tc>
              <w:tc>
                <w:tcPr>
                  <w:tcW w:w="4099" w:type="dxa"/>
                  <w:tcBorders>
                    <w:top w:val="nil"/>
                    <w:left w:val="nil"/>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5</w:t>
                  </w:r>
                  <w:r>
                    <w:rPr>
                      <w:rFonts w:ascii="맑은 고딕" w:eastAsia="맑은 고딕" w:hAnsi="맑은 고딕" w:hint="eastAsia"/>
                      <w:color w:val="1F497D"/>
                      <w:vertAlign w:val="superscript"/>
                      <w:lang w:eastAsia="ko-KR"/>
                    </w:rPr>
                    <w:t>th</w:t>
                  </w:r>
                  <w:r>
                    <w:rPr>
                      <w:rFonts w:ascii="맑은 고딕" w:eastAsia="맑은 고딕" w:hAnsi="맑은 고딕" w:hint="eastAsia"/>
                      <w:color w:val="1F497D"/>
                      <w:lang w:eastAsia="ko-KR"/>
                    </w:rPr>
                    <w:t xml:space="preserve"> RACH Occasion of SSB</w:t>
                  </w:r>
                </w:p>
              </w:tc>
            </w:tr>
            <w:tr w:rsidR="00CE275B" w:rsidTr="00CE275B">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5</w:t>
                  </w:r>
                </w:p>
              </w:tc>
              <w:tc>
                <w:tcPr>
                  <w:tcW w:w="4099" w:type="dxa"/>
                  <w:tcBorders>
                    <w:top w:val="nil"/>
                    <w:left w:val="nil"/>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6</w:t>
                  </w:r>
                  <w:r>
                    <w:rPr>
                      <w:rFonts w:ascii="맑은 고딕" w:eastAsia="맑은 고딕" w:hAnsi="맑은 고딕" w:hint="eastAsia"/>
                      <w:color w:val="1F497D"/>
                      <w:vertAlign w:val="superscript"/>
                      <w:lang w:eastAsia="ko-KR"/>
                    </w:rPr>
                    <w:t>th</w:t>
                  </w:r>
                  <w:r>
                    <w:rPr>
                      <w:rFonts w:ascii="맑은 고딕" w:eastAsia="맑은 고딕" w:hAnsi="맑은 고딕" w:hint="eastAsia"/>
                      <w:color w:val="1F497D"/>
                      <w:lang w:eastAsia="ko-KR"/>
                    </w:rPr>
                    <w:t xml:space="preserve"> RACH Occasion of SSB</w:t>
                  </w:r>
                </w:p>
              </w:tc>
            </w:tr>
            <w:tr w:rsidR="00CE275B" w:rsidTr="00CE275B">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6</w:t>
                  </w:r>
                </w:p>
              </w:tc>
              <w:tc>
                <w:tcPr>
                  <w:tcW w:w="4099" w:type="dxa"/>
                  <w:tcBorders>
                    <w:top w:val="nil"/>
                    <w:left w:val="nil"/>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7</w:t>
                  </w:r>
                  <w:r>
                    <w:rPr>
                      <w:rFonts w:ascii="맑은 고딕" w:eastAsia="맑은 고딕" w:hAnsi="맑은 고딕" w:hint="eastAsia"/>
                      <w:color w:val="1F497D"/>
                      <w:vertAlign w:val="superscript"/>
                      <w:lang w:eastAsia="ko-KR"/>
                    </w:rPr>
                    <w:t>th</w:t>
                  </w:r>
                  <w:r>
                    <w:rPr>
                      <w:rFonts w:ascii="맑은 고딕" w:eastAsia="맑은 고딕" w:hAnsi="맑은 고딕" w:hint="eastAsia"/>
                      <w:color w:val="1F497D"/>
                      <w:lang w:eastAsia="ko-KR"/>
                    </w:rPr>
                    <w:t xml:space="preserve"> RACH Occasion of SSB</w:t>
                  </w:r>
                </w:p>
              </w:tc>
            </w:tr>
            <w:tr w:rsidR="00CE275B" w:rsidTr="00CE275B">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7</w:t>
                  </w:r>
                </w:p>
              </w:tc>
              <w:tc>
                <w:tcPr>
                  <w:tcW w:w="4099" w:type="dxa"/>
                  <w:tcBorders>
                    <w:top w:val="nil"/>
                    <w:left w:val="nil"/>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8</w:t>
                  </w:r>
                  <w:r>
                    <w:rPr>
                      <w:rFonts w:ascii="맑은 고딕" w:eastAsia="맑은 고딕" w:hAnsi="맑은 고딕" w:hint="eastAsia"/>
                      <w:color w:val="1F497D"/>
                      <w:vertAlign w:val="superscript"/>
                      <w:lang w:eastAsia="ko-KR"/>
                    </w:rPr>
                    <w:t>th</w:t>
                  </w:r>
                  <w:r>
                    <w:rPr>
                      <w:rFonts w:ascii="맑은 고딕" w:eastAsia="맑은 고딕" w:hAnsi="맑은 고딕" w:hint="eastAsia"/>
                      <w:color w:val="1F497D"/>
                      <w:lang w:eastAsia="ko-KR"/>
                    </w:rPr>
                    <w:t xml:space="preserve"> RACH Occasion of SSB</w:t>
                  </w:r>
                </w:p>
              </w:tc>
            </w:tr>
            <w:tr w:rsidR="00CE275B" w:rsidTr="00CE275B">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8</w:t>
                  </w:r>
                </w:p>
              </w:tc>
              <w:tc>
                <w:tcPr>
                  <w:tcW w:w="4099" w:type="dxa"/>
                  <w:tcBorders>
                    <w:top w:val="nil"/>
                    <w:left w:val="nil"/>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9</w:t>
                  </w:r>
                  <w:r>
                    <w:rPr>
                      <w:rFonts w:ascii="맑은 고딕" w:eastAsia="맑은 고딕" w:hAnsi="맑은 고딕" w:hint="eastAsia"/>
                      <w:color w:val="1F497D"/>
                      <w:vertAlign w:val="superscript"/>
                      <w:lang w:eastAsia="ko-KR"/>
                    </w:rPr>
                    <w:t>th</w:t>
                  </w:r>
                  <w:r>
                    <w:rPr>
                      <w:rFonts w:ascii="맑은 고딕" w:eastAsia="맑은 고딕" w:hAnsi="맑은 고딕" w:hint="eastAsia"/>
                      <w:color w:val="1F497D"/>
                      <w:lang w:eastAsia="ko-KR"/>
                    </w:rPr>
                    <w:t xml:space="preserve"> RACH Occasion of SSB</w:t>
                  </w:r>
                </w:p>
              </w:tc>
            </w:tr>
            <w:tr w:rsidR="00CE275B" w:rsidTr="00CE275B">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9</w:t>
                  </w:r>
                </w:p>
              </w:tc>
              <w:tc>
                <w:tcPr>
                  <w:tcW w:w="4099" w:type="dxa"/>
                  <w:tcBorders>
                    <w:top w:val="nil"/>
                    <w:left w:val="nil"/>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10</w:t>
                  </w:r>
                  <w:r>
                    <w:rPr>
                      <w:rFonts w:ascii="맑은 고딕" w:eastAsia="맑은 고딕" w:hAnsi="맑은 고딕" w:hint="eastAsia"/>
                      <w:color w:val="1F497D"/>
                      <w:vertAlign w:val="superscript"/>
                      <w:lang w:eastAsia="ko-KR"/>
                    </w:rPr>
                    <w:t>th</w:t>
                  </w:r>
                  <w:r>
                    <w:rPr>
                      <w:rFonts w:ascii="맑은 고딕" w:eastAsia="맑은 고딕" w:hAnsi="맑은 고딕" w:hint="eastAsia"/>
                      <w:color w:val="1F497D"/>
                      <w:lang w:eastAsia="ko-KR"/>
                    </w:rPr>
                    <w:t xml:space="preserve"> RACH Occasion of SSB</w:t>
                  </w:r>
                </w:p>
              </w:tc>
            </w:tr>
            <w:tr w:rsidR="00CE275B" w:rsidTr="00CE275B">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10</w:t>
                  </w:r>
                </w:p>
              </w:tc>
              <w:tc>
                <w:tcPr>
                  <w:tcW w:w="4099" w:type="dxa"/>
                  <w:tcBorders>
                    <w:top w:val="nil"/>
                    <w:left w:val="nil"/>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 xml:space="preserve">RACH </w:t>
                  </w:r>
                  <w:proofErr w:type="spellStart"/>
                  <w:r>
                    <w:rPr>
                      <w:rFonts w:ascii="맑은 고딕" w:eastAsia="맑은 고딕" w:hAnsi="맑은 고딕" w:hint="eastAsia"/>
                      <w:color w:val="1F497D"/>
                      <w:lang w:eastAsia="ko-KR"/>
                    </w:rPr>
                    <w:t>ocassions</w:t>
                  </w:r>
                  <w:proofErr w:type="spellEnd"/>
                  <w:r>
                    <w:rPr>
                      <w:rFonts w:ascii="맑은 고딕" w:eastAsia="맑은 고딕" w:hAnsi="맑은 고딕" w:hint="eastAsia"/>
                      <w:color w:val="1F497D"/>
                      <w:lang w:eastAsia="ko-KR"/>
                    </w:rPr>
                    <w:t xml:space="preserve"> 0, 2, 4, 6, and so on….of SSB</w:t>
                  </w:r>
                </w:p>
              </w:tc>
            </w:tr>
            <w:tr w:rsidR="00CE275B" w:rsidTr="00CE275B">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11</w:t>
                  </w:r>
                </w:p>
              </w:tc>
              <w:tc>
                <w:tcPr>
                  <w:tcW w:w="4099" w:type="dxa"/>
                  <w:tcBorders>
                    <w:top w:val="nil"/>
                    <w:left w:val="nil"/>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 xml:space="preserve">RACH </w:t>
                  </w:r>
                  <w:proofErr w:type="spellStart"/>
                  <w:r>
                    <w:rPr>
                      <w:rFonts w:ascii="맑은 고딕" w:eastAsia="맑은 고딕" w:hAnsi="맑은 고딕" w:hint="eastAsia"/>
                      <w:color w:val="1F497D"/>
                      <w:lang w:eastAsia="ko-KR"/>
                    </w:rPr>
                    <w:t>ocassions</w:t>
                  </w:r>
                  <w:proofErr w:type="spellEnd"/>
                  <w:r>
                    <w:rPr>
                      <w:rFonts w:ascii="맑은 고딕" w:eastAsia="맑은 고딕" w:hAnsi="맑은 고딕" w:hint="eastAsia"/>
                      <w:color w:val="1F497D"/>
                      <w:lang w:eastAsia="ko-KR"/>
                    </w:rPr>
                    <w:t xml:space="preserve"> 1, 3, 5, 7, and so on… of SSB</w:t>
                  </w:r>
                </w:p>
              </w:tc>
            </w:tr>
            <w:tr w:rsidR="00CE275B" w:rsidTr="00CE275B">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12</w:t>
                  </w:r>
                </w:p>
              </w:tc>
              <w:tc>
                <w:tcPr>
                  <w:tcW w:w="4099" w:type="dxa"/>
                  <w:tcBorders>
                    <w:top w:val="nil"/>
                    <w:left w:val="nil"/>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All ROs of SSB</w:t>
                  </w:r>
                </w:p>
              </w:tc>
            </w:tr>
            <w:tr w:rsidR="00CE275B" w:rsidTr="00CE275B">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13</w:t>
                  </w:r>
                </w:p>
              </w:tc>
              <w:tc>
                <w:tcPr>
                  <w:tcW w:w="4099" w:type="dxa"/>
                  <w:tcBorders>
                    <w:top w:val="nil"/>
                    <w:left w:val="nil"/>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Reserved</w:t>
                  </w:r>
                </w:p>
              </w:tc>
            </w:tr>
            <w:tr w:rsidR="00CE275B" w:rsidTr="00CE275B">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14</w:t>
                  </w:r>
                </w:p>
              </w:tc>
              <w:tc>
                <w:tcPr>
                  <w:tcW w:w="4099" w:type="dxa"/>
                  <w:tcBorders>
                    <w:top w:val="nil"/>
                    <w:left w:val="nil"/>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Reserved</w:t>
                  </w:r>
                </w:p>
              </w:tc>
            </w:tr>
            <w:tr w:rsidR="00CE275B" w:rsidTr="00CE275B">
              <w:trPr>
                <w:trHeight w:val="53"/>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15</w:t>
                  </w:r>
                </w:p>
              </w:tc>
              <w:tc>
                <w:tcPr>
                  <w:tcW w:w="4099" w:type="dxa"/>
                  <w:tcBorders>
                    <w:top w:val="nil"/>
                    <w:left w:val="nil"/>
                    <w:bottom w:val="single" w:sz="8" w:space="0" w:color="auto"/>
                    <w:right w:val="single" w:sz="8" w:space="0" w:color="auto"/>
                  </w:tcBorders>
                  <w:tcMar>
                    <w:top w:w="0" w:type="dxa"/>
                    <w:left w:w="108" w:type="dxa"/>
                    <w:bottom w:w="0" w:type="dxa"/>
                    <w:right w:w="108" w:type="dxa"/>
                  </w:tcMar>
                  <w:hideMark/>
                </w:tcPr>
                <w:p w:rsidR="00CE275B" w:rsidRDefault="00CE275B" w:rsidP="00CE275B">
                  <w:pPr>
                    <w:wordWrap w:val="0"/>
                    <w:rPr>
                      <w:rFonts w:ascii="맑은 고딕" w:eastAsia="맑은 고딕" w:hAnsi="맑은 고딕"/>
                      <w:color w:val="1F497D"/>
                      <w:lang w:eastAsia="ko-KR"/>
                    </w:rPr>
                  </w:pPr>
                  <w:r>
                    <w:rPr>
                      <w:rFonts w:ascii="맑은 고딕" w:eastAsia="맑은 고딕" w:hAnsi="맑은 고딕" w:hint="eastAsia"/>
                      <w:color w:val="1F497D"/>
                      <w:lang w:eastAsia="ko-KR"/>
                    </w:rPr>
                    <w:t>Reserved</w:t>
                  </w:r>
                </w:p>
              </w:tc>
            </w:tr>
          </w:tbl>
          <w:p w:rsidR="003F413D" w:rsidRPr="00042C80" w:rsidRDefault="003F413D" w:rsidP="00042C80">
            <w:pPr>
              <w:overflowPunct w:val="0"/>
              <w:adjustRightInd w:val="0"/>
              <w:spacing w:after="120"/>
              <w:textAlignment w:val="baseline"/>
              <w:rPr>
                <w:rFonts w:ascii="Arial" w:eastAsia="맑은 고딕" w:hAnsi="Arial"/>
              </w:rPr>
            </w:pPr>
          </w:p>
        </w:tc>
      </w:tr>
      <w:tr w:rsidR="00A96B4B" w:rsidTr="00042C80">
        <w:tc>
          <w:tcPr>
            <w:tcW w:w="1980" w:type="dxa"/>
            <w:shd w:val="clear" w:color="auto" w:fill="auto"/>
          </w:tcPr>
          <w:p w:rsidR="00A96B4B" w:rsidRPr="00982116" w:rsidRDefault="00257403" w:rsidP="00042C80">
            <w:pPr>
              <w:overflowPunct w:val="0"/>
              <w:adjustRightInd w:val="0"/>
              <w:spacing w:after="120"/>
              <w:textAlignment w:val="baseline"/>
              <w:rPr>
                <w:rFonts w:ascii="Arial" w:eastAsia="SimSun" w:hAnsi="Arial"/>
                <w:lang w:eastAsia="zh-CN"/>
              </w:rPr>
            </w:pPr>
            <w:r w:rsidRPr="00042C80">
              <w:rPr>
                <w:rFonts w:ascii="Arial" w:eastAsia="SimSun" w:hAnsi="Arial" w:hint="eastAsia"/>
                <w:lang w:eastAsia="zh-CN"/>
              </w:rPr>
              <w:t xml:space="preserve">OPPO </w:t>
            </w:r>
          </w:p>
        </w:tc>
        <w:tc>
          <w:tcPr>
            <w:tcW w:w="2268" w:type="dxa"/>
            <w:shd w:val="clear" w:color="auto" w:fill="auto"/>
          </w:tcPr>
          <w:p w:rsidR="00A96B4B" w:rsidRPr="00982116" w:rsidRDefault="00257403" w:rsidP="00042C80">
            <w:pPr>
              <w:overflowPunct w:val="0"/>
              <w:adjustRightInd w:val="0"/>
              <w:spacing w:after="120"/>
              <w:textAlignment w:val="baseline"/>
              <w:rPr>
                <w:rFonts w:ascii="Arial" w:eastAsia="SimSun" w:hAnsi="Arial"/>
                <w:lang w:eastAsia="zh-CN"/>
              </w:rPr>
            </w:pPr>
            <w:r w:rsidRPr="00042C80">
              <w:rPr>
                <w:rFonts w:ascii="Arial" w:eastAsia="SimSun" w:hAnsi="Arial" w:hint="eastAsia"/>
                <w:lang w:eastAsia="zh-CN"/>
              </w:rPr>
              <w:t>Approach 2</w:t>
            </w:r>
          </w:p>
        </w:tc>
        <w:tc>
          <w:tcPr>
            <w:tcW w:w="5381" w:type="dxa"/>
            <w:shd w:val="clear" w:color="auto" w:fill="auto"/>
          </w:tcPr>
          <w:p w:rsidR="00A96B4B" w:rsidRPr="00042C80" w:rsidRDefault="00A96B4B" w:rsidP="00042C80">
            <w:pPr>
              <w:overflowPunct w:val="0"/>
              <w:adjustRightInd w:val="0"/>
              <w:spacing w:after="120"/>
              <w:textAlignment w:val="baseline"/>
              <w:rPr>
                <w:rFonts w:ascii="Arial" w:eastAsia="맑은 고딕" w:hAnsi="Arial"/>
              </w:rPr>
            </w:pPr>
          </w:p>
        </w:tc>
      </w:tr>
      <w:tr w:rsidR="005D6B91" w:rsidTr="00042C80">
        <w:tc>
          <w:tcPr>
            <w:tcW w:w="1980" w:type="dxa"/>
            <w:shd w:val="clear" w:color="auto" w:fill="auto"/>
          </w:tcPr>
          <w:p w:rsidR="005D6B91" w:rsidRPr="00042C80" w:rsidRDefault="005D6B91" w:rsidP="00042C80">
            <w:pPr>
              <w:overflowPunct w:val="0"/>
              <w:adjustRightInd w:val="0"/>
              <w:spacing w:after="120"/>
              <w:textAlignment w:val="baseline"/>
              <w:rPr>
                <w:rFonts w:ascii="Arial" w:eastAsia="SimSun" w:hAnsi="Arial"/>
                <w:lang w:eastAsia="zh-CN"/>
              </w:rPr>
            </w:pPr>
            <w:r w:rsidRPr="00042C80">
              <w:rPr>
                <w:rFonts w:ascii="Arial" w:eastAsia="SimSun" w:hAnsi="Arial"/>
                <w:lang w:eastAsia="zh-CN"/>
              </w:rPr>
              <w:t>CATT</w:t>
            </w:r>
          </w:p>
        </w:tc>
        <w:tc>
          <w:tcPr>
            <w:tcW w:w="2268" w:type="dxa"/>
            <w:shd w:val="clear" w:color="auto" w:fill="auto"/>
          </w:tcPr>
          <w:p w:rsidR="005D6B91" w:rsidRPr="00042C80" w:rsidRDefault="005D6B91" w:rsidP="00042C80">
            <w:pPr>
              <w:overflowPunct w:val="0"/>
              <w:adjustRightInd w:val="0"/>
              <w:spacing w:after="120"/>
              <w:textAlignment w:val="baseline"/>
              <w:rPr>
                <w:rFonts w:ascii="Arial" w:eastAsia="SimSun" w:hAnsi="Arial"/>
                <w:lang w:eastAsia="zh-CN"/>
              </w:rPr>
            </w:pPr>
          </w:p>
        </w:tc>
        <w:tc>
          <w:tcPr>
            <w:tcW w:w="5381" w:type="dxa"/>
            <w:shd w:val="clear" w:color="auto" w:fill="auto"/>
          </w:tcPr>
          <w:p w:rsidR="005D6B91" w:rsidRPr="00042C80" w:rsidRDefault="005D6B91" w:rsidP="00042C80">
            <w:pPr>
              <w:overflowPunct w:val="0"/>
              <w:adjustRightInd w:val="0"/>
              <w:spacing w:after="120"/>
              <w:textAlignment w:val="baseline"/>
              <w:rPr>
                <w:rFonts w:ascii="Arial" w:eastAsia="맑은 고딕" w:hAnsi="Arial"/>
              </w:rPr>
            </w:pPr>
            <w:r w:rsidRPr="00042C80">
              <w:rPr>
                <w:rFonts w:ascii="Arial" w:eastAsia="맑은 고딕" w:hAnsi="Arial"/>
              </w:rPr>
              <w:t>We agree with Nokia: it is too early. We need to decide on question 1 first.</w:t>
            </w:r>
          </w:p>
        </w:tc>
      </w:tr>
      <w:tr w:rsidR="00E043EF" w:rsidTr="00042C80">
        <w:tc>
          <w:tcPr>
            <w:tcW w:w="1980" w:type="dxa"/>
            <w:shd w:val="clear" w:color="auto" w:fill="auto"/>
          </w:tcPr>
          <w:p w:rsidR="00E043EF" w:rsidRPr="00042C80" w:rsidRDefault="00E043EF" w:rsidP="00042C80">
            <w:pPr>
              <w:overflowPunct w:val="0"/>
              <w:adjustRightInd w:val="0"/>
              <w:spacing w:after="120"/>
              <w:textAlignment w:val="baseline"/>
              <w:rPr>
                <w:rFonts w:ascii="Arial" w:eastAsia="SimSun" w:hAnsi="Arial"/>
                <w:lang w:eastAsia="zh-CN"/>
              </w:rPr>
            </w:pPr>
            <w:r w:rsidRPr="00042C80">
              <w:rPr>
                <w:rFonts w:ascii="Arial" w:eastAsia="SimSun" w:hAnsi="Arial"/>
                <w:lang w:eastAsia="zh-CN"/>
              </w:rPr>
              <w:t>Intel</w:t>
            </w:r>
          </w:p>
        </w:tc>
        <w:tc>
          <w:tcPr>
            <w:tcW w:w="2268" w:type="dxa"/>
            <w:shd w:val="clear" w:color="auto" w:fill="auto"/>
          </w:tcPr>
          <w:p w:rsidR="00E043EF" w:rsidRPr="00042C80" w:rsidRDefault="00E043EF" w:rsidP="00042C80">
            <w:pPr>
              <w:overflowPunct w:val="0"/>
              <w:adjustRightInd w:val="0"/>
              <w:spacing w:after="120"/>
              <w:textAlignment w:val="baseline"/>
              <w:rPr>
                <w:rFonts w:ascii="Arial" w:eastAsia="SimSun" w:hAnsi="Arial"/>
                <w:lang w:eastAsia="zh-CN"/>
              </w:rPr>
            </w:pPr>
          </w:p>
        </w:tc>
        <w:tc>
          <w:tcPr>
            <w:tcW w:w="5381" w:type="dxa"/>
            <w:shd w:val="clear" w:color="auto" w:fill="auto"/>
          </w:tcPr>
          <w:p w:rsidR="00E043EF" w:rsidRPr="00042C80" w:rsidRDefault="00E043EF" w:rsidP="00042C80">
            <w:pPr>
              <w:overflowPunct w:val="0"/>
              <w:adjustRightInd w:val="0"/>
              <w:spacing w:after="120"/>
              <w:textAlignment w:val="baseline"/>
              <w:rPr>
                <w:rFonts w:ascii="Arial" w:eastAsia="맑은 고딕" w:hAnsi="Arial"/>
              </w:rPr>
            </w:pPr>
            <w:r w:rsidRPr="00042C80">
              <w:rPr>
                <w:rFonts w:ascii="Arial" w:eastAsia="맑은 고딕" w:hAnsi="Arial"/>
              </w:rPr>
              <w:t>We also think that this question can be addressed once question 1 is resolved.</w:t>
            </w:r>
          </w:p>
        </w:tc>
      </w:tr>
      <w:tr w:rsidR="00982116" w:rsidTr="00042C80">
        <w:tc>
          <w:tcPr>
            <w:tcW w:w="1980" w:type="dxa"/>
            <w:shd w:val="clear" w:color="auto" w:fill="auto"/>
          </w:tcPr>
          <w:p w:rsidR="00982116" w:rsidRPr="00042C80" w:rsidRDefault="00982116" w:rsidP="00042C80">
            <w:pPr>
              <w:overflowPunct w:val="0"/>
              <w:adjustRightInd w:val="0"/>
              <w:spacing w:after="120"/>
              <w:textAlignment w:val="baseline"/>
              <w:rPr>
                <w:rFonts w:ascii="Arial" w:eastAsia="SimSun" w:hAnsi="Arial"/>
                <w:lang w:eastAsia="zh-CN"/>
              </w:rPr>
            </w:pPr>
            <w:r>
              <w:rPr>
                <w:rFonts w:ascii="Arial" w:eastAsia="SimSun" w:hAnsi="Arial"/>
                <w:lang w:eastAsia="zh-CN"/>
              </w:rPr>
              <w:t>Qualcomm</w:t>
            </w:r>
          </w:p>
        </w:tc>
        <w:tc>
          <w:tcPr>
            <w:tcW w:w="2268" w:type="dxa"/>
            <w:shd w:val="clear" w:color="auto" w:fill="auto"/>
          </w:tcPr>
          <w:p w:rsidR="00982116" w:rsidRPr="00042C80" w:rsidRDefault="00982116" w:rsidP="00042C80">
            <w:pPr>
              <w:overflowPunct w:val="0"/>
              <w:adjustRightInd w:val="0"/>
              <w:spacing w:after="120"/>
              <w:textAlignment w:val="baseline"/>
              <w:rPr>
                <w:rFonts w:ascii="Arial" w:eastAsia="SimSun" w:hAnsi="Arial"/>
                <w:lang w:eastAsia="zh-CN"/>
              </w:rPr>
            </w:pPr>
            <w:r>
              <w:rPr>
                <w:rFonts w:ascii="Arial" w:eastAsia="SimSun" w:hAnsi="Arial"/>
                <w:lang w:eastAsia="zh-CN"/>
              </w:rPr>
              <w:t>-</w:t>
            </w:r>
          </w:p>
        </w:tc>
        <w:tc>
          <w:tcPr>
            <w:tcW w:w="5381" w:type="dxa"/>
            <w:shd w:val="clear" w:color="auto" w:fill="auto"/>
          </w:tcPr>
          <w:p w:rsidR="00982116" w:rsidRPr="00042C80" w:rsidRDefault="00982116" w:rsidP="00042C80">
            <w:pPr>
              <w:overflowPunct w:val="0"/>
              <w:adjustRightInd w:val="0"/>
              <w:spacing w:after="120"/>
              <w:textAlignment w:val="baseline"/>
              <w:rPr>
                <w:rFonts w:ascii="Arial" w:eastAsia="맑은 고딕" w:hAnsi="Arial"/>
              </w:rPr>
            </w:pPr>
            <w:r>
              <w:rPr>
                <w:rFonts w:ascii="Arial" w:eastAsia="맑은 고딕" w:hAnsi="Arial"/>
              </w:rPr>
              <w:t>We agree with Intel.</w:t>
            </w:r>
          </w:p>
        </w:tc>
      </w:tr>
      <w:tr w:rsidR="00603470" w:rsidTr="00042C80">
        <w:tc>
          <w:tcPr>
            <w:tcW w:w="1980" w:type="dxa"/>
            <w:shd w:val="clear" w:color="auto" w:fill="auto"/>
          </w:tcPr>
          <w:p w:rsidR="00603470" w:rsidRDefault="00603470" w:rsidP="00042C80">
            <w:pPr>
              <w:overflowPunct w:val="0"/>
              <w:adjustRightInd w:val="0"/>
              <w:spacing w:after="120"/>
              <w:textAlignment w:val="baseline"/>
              <w:rPr>
                <w:rFonts w:ascii="Arial" w:eastAsia="SimSun" w:hAnsi="Arial"/>
                <w:lang w:eastAsia="zh-CN"/>
              </w:rPr>
            </w:pPr>
            <w:r>
              <w:rPr>
                <w:rFonts w:ascii="Arial" w:eastAsia="MS Mincho" w:hAnsi="Arial" w:hint="eastAsia"/>
                <w:lang w:eastAsia="ja-JP"/>
              </w:rPr>
              <w:t>NTT DOCOMO</w:t>
            </w:r>
          </w:p>
        </w:tc>
        <w:tc>
          <w:tcPr>
            <w:tcW w:w="2268" w:type="dxa"/>
            <w:shd w:val="clear" w:color="auto" w:fill="auto"/>
          </w:tcPr>
          <w:p w:rsidR="00603470" w:rsidRDefault="00E73A9E" w:rsidP="00042C80">
            <w:pPr>
              <w:overflowPunct w:val="0"/>
              <w:adjustRightInd w:val="0"/>
              <w:spacing w:after="120"/>
              <w:textAlignment w:val="baseline"/>
              <w:rPr>
                <w:rFonts w:ascii="Arial" w:eastAsia="SimSun" w:hAnsi="Arial"/>
                <w:lang w:eastAsia="zh-CN"/>
              </w:rPr>
            </w:pPr>
            <w:r>
              <w:rPr>
                <w:rFonts w:ascii="Arial" w:eastAsia="MS Mincho" w:hAnsi="Arial" w:hint="eastAsia"/>
                <w:lang w:eastAsia="ja-JP"/>
              </w:rPr>
              <w:t>-</w:t>
            </w:r>
          </w:p>
        </w:tc>
        <w:tc>
          <w:tcPr>
            <w:tcW w:w="5381" w:type="dxa"/>
            <w:shd w:val="clear" w:color="auto" w:fill="auto"/>
          </w:tcPr>
          <w:p w:rsidR="00603470" w:rsidRDefault="00603470" w:rsidP="00042C80">
            <w:pPr>
              <w:overflowPunct w:val="0"/>
              <w:adjustRightInd w:val="0"/>
              <w:spacing w:after="120"/>
              <w:textAlignment w:val="baseline"/>
              <w:rPr>
                <w:rFonts w:ascii="Arial" w:eastAsia="맑은 고딕" w:hAnsi="Arial"/>
              </w:rPr>
            </w:pPr>
            <w:r>
              <w:rPr>
                <w:rFonts w:ascii="Arial" w:eastAsia="MS Mincho" w:hAnsi="Arial" w:hint="eastAsia"/>
                <w:lang w:eastAsia="ja-JP"/>
              </w:rPr>
              <w:t xml:space="preserve">We may need to first address the high-level design principle, e.g. which case we need to expand the PRACH capacity and how to harmonize with the agreements so far. </w:t>
            </w:r>
          </w:p>
        </w:tc>
      </w:tr>
      <w:tr w:rsidR="008159E6" w:rsidTr="00042C80">
        <w:tc>
          <w:tcPr>
            <w:tcW w:w="1980" w:type="dxa"/>
            <w:shd w:val="clear" w:color="auto" w:fill="auto"/>
          </w:tcPr>
          <w:p w:rsidR="008159E6" w:rsidRPr="00CC3327" w:rsidRDefault="008159E6" w:rsidP="008159E6">
            <w:pPr>
              <w:overflowPunct w:val="0"/>
              <w:adjustRightInd w:val="0"/>
              <w:spacing w:after="120"/>
              <w:textAlignment w:val="baseline"/>
              <w:rPr>
                <w:rFonts w:ascii="Arial" w:eastAsia="SimSun" w:hAnsi="Arial"/>
                <w:lang w:eastAsia="zh-CN"/>
              </w:rPr>
            </w:pPr>
            <w:r w:rsidRPr="00A3191F">
              <w:rPr>
                <w:rFonts w:ascii="Arial" w:eastAsia="SimSun" w:hAnsi="Arial" w:hint="eastAsia"/>
                <w:lang w:eastAsia="zh-CN"/>
              </w:rPr>
              <w:t>vivo</w:t>
            </w:r>
          </w:p>
        </w:tc>
        <w:tc>
          <w:tcPr>
            <w:tcW w:w="2268" w:type="dxa"/>
            <w:shd w:val="clear" w:color="auto" w:fill="auto"/>
          </w:tcPr>
          <w:p w:rsidR="008159E6" w:rsidRDefault="008159E6" w:rsidP="008159E6">
            <w:pPr>
              <w:overflowPunct w:val="0"/>
              <w:adjustRightInd w:val="0"/>
              <w:spacing w:after="120"/>
              <w:textAlignment w:val="baseline"/>
              <w:rPr>
                <w:rFonts w:ascii="Arial" w:eastAsia="MS Mincho" w:hAnsi="Arial"/>
                <w:lang w:eastAsia="ja-JP"/>
              </w:rPr>
            </w:pPr>
          </w:p>
        </w:tc>
        <w:tc>
          <w:tcPr>
            <w:tcW w:w="5381" w:type="dxa"/>
            <w:shd w:val="clear" w:color="auto" w:fill="auto"/>
          </w:tcPr>
          <w:p w:rsidR="008159E6" w:rsidRPr="00CC3327" w:rsidRDefault="008159E6" w:rsidP="008159E6">
            <w:pPr>
              <w:overflowPunct w:val="0"/>
              <w:adjustRightInd w:val="0"/>
              <w:spacing w:after="120"/>
              <w:textAlignment w:val="baseline"/>
              <w:rPr>
                <w:rFonts w:ascii="Arial" w:eastAsia="SimSun" w:hAnsi="Arial"/>
                <w:lang w:eastAsia="zh-CN"/>
              </w:rPr>
            </w:pPr>
            <w:r w:rsidRPr="00A3191F">
              <w:rPr>
                <w:rFonts w:ascii="Arial" w:eastAsia="SimSun" w:hAnsi="Arial"/>
                <w:lang w:eastAsia="zh-CN"/>
              </w:rPr>
              <w:t>W</w:t>
            </w:r>
            <w:r w:rsidRPr="00A3191F">
              <w:rPr>
                <w:rFonts w:ascii="Arial" w:eastAsia="SimSun" w:hAnsi="Arial" w:hint="eastAsia"/>
                <w:lang w:eastAsia="zh-CN"/>
              </w:rPr>
              <w:t xml:space="preserve">e </w:t>
            </w:r>
            <w:r w:rsidRPr="00A3191F">
              <w:rPr>
                <w:rFonts w:ascii="Arial" w:eastAsia="SimSun" w:hAnsi="Arial"/>
                <w:lang w:eastAsia="zh-CN"/>
              </w:rPr>
              <w:t xml:space="preserve">would like to have </w:t>
            </w:r>
            <w:r w:rsidRPr="00CC3327">
              <w:rPr>
                <w:rFonts w:ascii="Arial" w:eastAsia="SimSun" w:hAnsi="Arial"/>
                <w:lang w:eastAsia="zh-CN"/>
              </w:rPr>
              <w:t xml:space="preserve">one PRACH mask table, it is suitable for all SSBs, </w:t>
            </w:r>
            <w:r w:rsidRPr="00A3191F">
              <w:rPr>
                <w:rFonts w:ascii="Arial" w:eastAsia="SimSun" w:hAnsi="Arial"/>
                <w:lang w:eastAsia="zh-CN"/>
              </w:rPr>
              <w:t>and 4</w:t>
            </w:r>
            <w:r w:rsidRPr="00CC3327">
              <w:rPr>
                <w:rFonts w:ascii="Arial" w:eastAsia="SimSun" w:hAnsi="Arial"/>
                <w:lang w:eastAsia="zh-CN"/>
              </w:rPr>
              <w:t xml:space="preserve"> bits are enough to indicate the RACH occasion of all the SSBs</w:t>
            </w:r>
            <w:r w:rsidRPr="00CC3327">
              <w:rPr>
                <w:rFonts w:ascii="Arial" w:eastAsia="SimSun" w:hAnsi="Arial" w:hint="eastAsia"/>
                <w:lang w:eastAsia="zh-CN"/>
              </w:rPr>
              <w:t>.</w:t>
            </w:r>
          </w:p>
        </w:tc>
      </w:tr>
    </w:tbl>
    <w:p w:rsidR="0066069F" w:rsidRDefault="0066069F">
      <w:pPr>
        <w:overflowPunct w:val="0"/>
        <w:adjustRightInd w:val="0"/>
        <w:spacing w:after="120"/>
        <w:textAlignment w:val="baseline"/>
        <w:rPr>
          <w:rFonts w:ascii="Arial" w:eastAsia="맑은 고딕" w:hAnsi="Arial"/>
        </w:rPr>
      </w:pPr>
    </w:p>
    <w:p w:rsidR="0053775C" w:rsidRDefault="00EB491E" w:rsidP="0053775C">
      <w:pPr>
        <w:pStyle w:val="20"/>
        <w:rPr>
          <w:rFonts w:ascii="Arial" w:hAnsi="Arial" w:cs="Arial"/>
        </w:rPr>
      </w:pPr>
      <w:r w:rsidRPr="002A4100">
        <w:rPr>
          <w:rFonts w:ascii="Arial" w:hAnsi="Arial" w:cs="Arial"/>
          <w:b/>
        </w:rPr>
        <w:t>Summary</w:t>
      </w:r>
      <w:r w:rsidR="001E5D66">
        <w:rPr>
          <w:rFonts w:ascii="Arial" w:hAnsi="Arial" w:cs="Arial"/>
          <w:b/>
        </w:rPr>
        <w:t xml:space="preserve"> 2</w:t>
      </w:r>
      <w:r w:rsidRPr="002A4100">
        <w:rPr>
          <w:rFonts w:ascii="Arial" w:hAnsi="Arial" w:cs="Arial"/>
          <w:b/>
        </w:rPr>
        <w:t>:</w:t>
      </w:r>
      <w:r w:rsidRPr="00BB4C27">
        <w:rPr>
          <w:rFonts w:ascii="Arial" w:hAnsi="Arial" w:cs="Arial"/>
        </w:rPr>
        <w:t xml:space="preserve"> Among</w:t>
      </w:r>
      <w:r>
        <w:rPr>
          <w:rFonts w:ascii="Arial" w:hAnsi="Arial" w:cs="Arial"/>
          <w:b/>
        </w:rPr>
        <w:t xml:space="preserve"> </w:t>
      </w:r>
      <w:r w:rsidR="002602BD">
        <w:rPr>
          <w:rFonts w:ascii="Arial" w:hAnsi="Arial" w:cs="Arial"/>
        </w:rPr>
        <w:t>13</w:t>
      </w:r>
      <w:r>
        <w:rPr>
          <w:rFonts w:ascii="Arial" w:hAnsi="Arial" w:cs="Arial"/>
        </w:rPr>
        <w:t xml:space="preserve"> companies, </w:t>
      </w:r>
      <w:r w:rsidR="0053775C">
        <w:rPr>
          <w:rFonts w:ascii="Arial" w:hAnsi="Arial" w:cs="Arial"/>
        </w:rPr>
        <w:t xml:space="preserve">most companies consider it is too early to answer except for </w:t>
      </w:r>
      <w:r>
        <w:rPr>
          <w:rFonts w:ascii="Arial" w:hAnsi="Arial" w:cs="Arial"/>
        </w:rPr>
        <w:t xml:space="preserve">3 companies </w:t>
      </w:r>
      <w:r w:rsidR="0053775C">
        <w:rPr>
          <w:rFonts w:ascii="Arial" w:hAnsi="Arial" w:cs="Arial"/>
        </w:rPr>
        <w:t>indicating</w:t>
      </w:r>
      <w:r>
        <w:rPr>
          <w:rFonts w:ascii="Arial" w:hAnsi="Arial" w:cs="Arial"/>
        </w:rPr>
        <w:t xml:space="preserve"> Approach 2</w:t>
      </w:r>
      <w:r w:rsidR="0053775C">
        <w:rPr>
          <w:rFonts w:ascii="Arial" w:hAnsi="Arial" w:cs="Arial"/>
        </w:rPr>
        <w:t xml:space="preserve"> and 1 company indication Approach 3. </w:t>
      </w:r>
    </w:p>
    <w:p w:rsidR="0053775C" w:rsidRPr="00EB491E" w:rsidRDefault="0053775C" w:rsidP="0053775C">
      <w:pPr>
        <w:rPr>
          <w:rFonts w:ascii="Arial" w:hAnsi="Arial" w:cs="Arial"/>
          <w:b/>
        </w:rPr>
      </w:pPr>
      <w:r>
        <w:rPr>
          <w:rFonts w:ascii="Arial" w:hAnsi="Arial" w:cs="Arial"/>
          <w:b/>
        </w:rPr>
        <w:t>Proposal 2. How to signal the PRACH mask index can be discussed later when the flexibility/granularity of PRACH mask index is decided.</w:t>
      </w:r>
    </w:p>
    <w:p w:rsidR="0066069F" w:rsidRPr="00EB491E" w:rsidRDefault="0066069F">
      <w:pPr>
        <w:rPr>
          <w:rFonts w:ascii="Arial" w:hAnsi="Arial" w:cs="Arial"/>
        </w:rPr>
      </w:pPr>
    </w:p>
    <w:p w:rsidR="0066069F" w:rsidRDefault="00A96B4B">
      <w:pPr>
        <w:pStyle w:val="1"/>
        <w:spacing w:line="300" w:lineRule="atLeast"/>
        <w:rPr>
          <w:rFonts w:cs="Arial"/>
          <w:lang w:val="en-US" w:eastAsia="ko-KR"/>
        </w:rPr>
      </w:pPr>
      <w:r>
        <w:rPr>
          <w:rFonts w:cs="Arial"/>
          <w:lang w:val="en-US" w:eastAsia="ko-KR"/>
        </w:rPr>
        <w:t>3.</w:t>
      </w:r>
      <w:r>
        <w:rPr>
          <w:rFonts w:cs="Arial"/>
          <w:lang w:val="en-US" w:eastAsia="ko-KR"/>
        </w:rPr>
        <w:tab/>
      </w:r>
      <w:r w:rsidR="00632DB6">
        <w:rPr>
          <w:rFonts w:cs="Arial"/>
          <w:lang w:val="en-US" w:eastAsia="ko-KR"/>
        </w:rPr>
        <w:t>Conclusion</w:t>
      </w:r>
    </w:p>
    <w:p w:rsidR="0053775C" w:rsidRPr="00EB491E" w:rsidRDefault="0053775C" w:rsidP="0053775C">
      <w:pPr>
        <w:rPr>
          <w:rFonts w:ascii="Arial" w:hAnsi="Arial" w:cs="Arial"/>
          <w:b/>
        </w:rPr>
      </w:pPr>
      <w:r>
        <w:rPr>
          <w:rFonts w:ascii="Arial" w:hAnsi="Arial" w:cs="Arial"/>
          <w:b/>
        </w:rPr>
        <w:t>Proposal 1. RAN2 discuss the targeted level of flexibility and granularity of PRACH mask index based on Option 3 and 4.</w:t>
      </w:r>
    </w:p>
    <w:p w:rsidR="0053775C" w:rsidRDefault="0053775C" w:rsidP="0053775C">
      <w:pPr>
        <w:rPr>
          <w:rFonts w:ascii="Arial" w:hAnsi="Arial" w:cs="Arial"/>
          <w:b/>
        </w:rPr>
      </w:pPr>
      <w:r>
        <w:rPr>
          <w:rFonts w:ascii="Arial" w:hAnsi="Arial" w:cs="Arial"/>
          <w:b/>
        </w:rPr>
        <w:t>Proposal 2. How to signal the PRACH mask index can be discussed later when the flexibility/granularity of PRACH mask index is decided.</w:t>
      </w:r>
    </w:p>
    <w:p w:rsidR="0066069F" w:rsidRDefault="0066069F">
      <w:pPr>
        <w:rPr>
          <w:lang w:val="en-US" w:eastAsia="ko-KR"/>
        </w:rPr>
      </w:pPr>
    </w:p>
    <w:sectPr w:rsidR="0066069F" w:rsidSect="007B64F3">
      <w:footerReference w:type="even" r:id="rId39"/>
      <w:footerReference w:type="default" r:id="rId40"/>
      <w:footnotePr>
        <w:numRestart w:val="eachSect"/>
      </w:footnotePr>
      <w:pgSz w:w="11907" w:h="16840"/>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2D43" w:rsidRDefault="000D2D43">
      <w:pPr>
        <w:spacing w:after="0"/>
      </w:pPr>
      <w:r>
        <w:separator/>
      </w:r>
    </w:p>
  </w:endnote>
  <w:endnote w:type="continuationSeparator" w:id="0">
    <w:p w:rsidR="000D2D43" w:rsidRDefault="000D2D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icrosoft JhengHei">
    <w:panose1 w:val="020B0604030504040204"/>
    <w:charset w:val="88"/>
    <w:family w:val="swiss"/>
    <w:pitch w:val="variable"/>
    <w:sig w:usb0="00000087" w:usb1="288F4000" w:usb2="00000016" w:usb3="00000000" w:csb0="00100009"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91E" w:rsidRDefault="00EB491E">
    <w:pPr>
      <w:pStyle w:val="ac"/>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rsidR="00EB491E" w:rsidRDefault="00EB491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91E" w:rsidRDefault="00EB491E">
    <w:pPr>
      <w:pStyle w:val="ac"/>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3D7C01">
      <w:rPr>
        <w:rStyle w:val="af2"/>
        <w:noProof/>
      </w:rPr>
      <w:t>1</w:t>
    </w:r>
    <w:r>
      <w:rPr>
        <w:rStyle w:val="af2"/>
      </w:rPr>
      <w:fldChar w:fldCharType="end"/>
    </w:r>
  </w:p>
  <w:p w:rsidR="00EB491E" w:rsidRDefault="00EB491E">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2D43" w:rsidRDefault="000D2D43">
      <w:pPr>
        <w:spacing w:after="0"/>
      </w:pPr>
      <w:r>
        <w:separator/>
      </w:r>
    </w:p>
  </w:footnote>
  <w:footnote w:type="continuationSeparator" w:id="0">
    <w:p w:rsidR="000D2D43" w:rsidRDefault="000D2D4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nsid w:val="1DEA5D03"/>
    <w:multiLevelType w:val="multilevel"/>
    <w:tmpl w:val="1DEA5D03"/>
    <w:lvl w:ilvl="0">
      <w:start w:val="4"/>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nsid w:val="1F2926A9"/>
    <w:multiLevelType w:val="hybridMultilevel"/>
    <w:tmpl w:val="0908E3E2"/>
    <w:lvl w:ilvl="0" w:tplc="944A5366">
      <w:start w:val="1"/>
      <w:numFmt w:val="lowerLetter"/>
      <w:lvlText w:val="%1)"/>
      <w:lvlJc w:val="left"/>
      <w:pPr>
        <w:ind w:left="760" w:hanging="360"/>
      </w:pPr>
      <w:rPr>
        <w:rFonts w:hint="default"/>
        <w:sz w:val="18"/>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nsid w:val="3F851695"/>
    <w:multiLevelType w:val="hybridMultilevel"/>
    <w:tmpl w:val="E1843394"/>
    <w:lvl w:ilvl="0" w:tplc="ABE4CD1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4CC5855"/>
    <w:multiLevelType w:val="multilevel"/>
    <w:tmpl w:val="54CC5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7F52A81"/>
    <w:multiLevelType w:val="multilevel"/>
    <w:tmpl w:val="57F52A81"/>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5D375500"/>
    <w:multiLevelType w:val="hybridMultilevel"/>
    <w:tmpl w:val="0A409A7A"/>
    <w:lvl w:ilvl="0" w:tplc="57781940">
      <w:start w:val="1"/>
      <w:numFmt w:val="decimal"/>
      <w:lvlText w:val="%1."/>
      <w:lvlJc w:val="left"/>
      <w:pPr>
        <w:ind w:left="360" w:hanging="360"/>
      </w:pPr>
      <w:rPr>
        <w:rFonts w:hint="default"/>
        <w:sz w:val="2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0146DC0"/>
    <w:multiLevelType w:val="multilevel"/>
    <w:tmpl w:val="70146DC0"/>
    <w:lvl w:ilvl="0">
      <w:start w:val="1"/>
      <w:numFmt w:val="bullet"/>
      <w:pStyle w:val="Agreement"/>
      <w:lvlText w:val=""/>
      <w:lvlJc w:val="left"/>
      <w:pPr>
        <w:tabs>
          <w:tab w:val="left" w:pos="315"/>
        </w:tabs>
        <w:ind w:left="315" w:hanging="360"/>
      </w:pPr>
      <w:rPr>
        <w:rFonts w:ascii="Symbol" w:hAnsi="Symbol" w:hint="default"/>
        <w:b/>
        <w:i w:val="0"/>
        <w:color w:val="auto"/>
        <w:sz w:val="22"/>
      </w:rPr>
    </w:lvl>
    <w:lvl w:ilvl="1">
      <w:start w:val="1"/>
      <w:numFmt w:val="bullet"/>
      <w:lvlText w:val="o"/>
      <w:lvlJc w:val="left"/>
      <w:pPr>
        <w:tabs>
          <w:tab w:val="left" w:pos="-315"/>
        </w:tabs>
        <w:ind w:left="-315" w:hanging="360"/>
      </w:pPr>
      <w:rPr>
        <w:rFonts w:ascii="Courier New" w:hAnsi="Courier New" w:cs="Courier New" w:hint="default"/>
      </w:rPr>
    </w:lvl>
    <w:lvl w:ilvl="2">
      <w:start w:val="1"/>
      <w:numFmt w:val="bullet"/>
      <w:lvlText w:val=""/>
      <w:lvlJc w:val="left"/>
      <w:pPr>
        <w:tabs>
          <w:tab w:val="left" w:pos="405"/>
        </w:tabs>
        <w:ind w:left="405" w:hanging="360"/>
      </w:pPr>
      <w:rPr>
        <w:rFonts w:ascii="Wingdings" w:hAnsi="Wingdings" w:hint="default"/>
      </w:rPr>
    </w:lvl>
    <w:lvl w:ilvl="3">
      <w:start w:val="1"/>
      <w:numFmt w:val="bullet"/>
      <w:lvlText w:val=""/>
      <w:lvlJc w:val="left"/>
      <w:pPr>
        <w:tabs>
          <w:tab w:val="left" w:pos="1125"/>
        </w:tabs>
        <w:ind w:left="1125" w:hanging="360"/>
      </w:pPr>
      <w:rPr>
        <w:rFonts w:ascii="Symbol" w:hAnsi="Symbol" w:hint="default"/>
      </w:rPr>
    </w:lvl>
    <w:lvl w:ilvl="4">
      <w:start w:val="1"/>
      <w:numFmt w:val="bullet"/>
      <w:lvlText w:val="o"/>
      <w:lvlJc w:val="left"/>
      <w:pPr>
        <w:tabs>
          <w:tab w:val="left" w:pos="1845"/>
        </w:tabs>
        <w:ind w:left="1845" w:hanging="360"/>
      </w:pPr>
      <w:rPr>
        <w:rFonts w:ascii="Courier New" w:hAnsi="Courier New" w:cs="Courier New" w:hint="default"/>
      </w:rPr>
    </w:lvl>
    <w:lvl w:ilvl="5">
      <w:start w:val="1"/>
      <w:numFmt w:val="bullet"/>
      <w:lvlText w:val=""/>
      <w:lvlJc w:val="left"/>
      <w:pPr>
        <w:tabs>
          <w:tab w:val="left" w:pos="2565"/>
        </w:tabs>
        <w:ind w:left="2565" w:hanging="360"/>
      </w:pPr>
      <w:rPr>
        <w:rFonts w:ascii="Wingdings" w:hAnsi="Wingdings" w:hint="default"/>
      </w:rPr>
    </w:lvl>
    <w:lvl w:ilvl="6">
      <w:start w:val="1"/>
      <w:numFmt w:val="bullet"/>
      <w:lvlText w:val=""/>
      <w:lvlJc w:val="left"/>
      <w:pPr>
        <w:tabs>
          <w:tab w:val="left" w:pos="3285"/>
        </w:tabs>
        <w:ind w:left="3285" w:hanging="360"/>
      </w:pPr>
      <w:rPr>
        <w:rFonts w:ascii="Symbol" w:hAnsi="Symbol" w:hint="default"/>
      </w:rPr>
    </w:lvl>
    <w:lvl w:ilvl="7">
      <w:start w:val="1"/>
      <w:numFmt w:val="bullet"/>
      <w:lvlText w:val="o"/>
      <w:lvlJc w:val="left"/>
      <w:pPr>
        <w:tabs>
          <w:tab w:val="left" w:pos="4005"/>
        </w:tabs>
        <w:ind w:left="4005" w:hanging="360"/>
      </w:pPr>
      <w:rPr>
        <w:rFonts w:ascii="Courier New" w:hAnsi="Courier New" w:cs="Courier New" w:hint="default"/>
      </w:rPr>
    </w:lvl>
    <w:lvl w:ilvl="8">
      <w:start w:val="1"/>
      <w:numFmt w:val="bullet"/>
      <w:lvlText w:val=""/>
      <w:lvlJc w:val="left"/>
      <w:pPr>
        <w:tabs>
          <w:tab w:val="left" w:pos="4725"/>
        </w:tabs>
        <w:ind w:left="4725" w:hanging="360"/>
      </w:pPr>
      <w:rPr>
        <w:rFonts w:ascii="Wingdings" w:hAnsi="Wingdings" w:hint="default"/>
      </w:rPr>
    </w:lvl>
  </w:abstractNum>
  <w:abstractNum w:abstractNumId="20">
    <w:nsid w:val="70B77A0B"/>
    <w:multiLevelType w:val="hybridMultilevel"/>
    <w:tmpl w:val="48E6126E"/>
    <w:lvl w:ilvl="0" w:tplc="0BDEACF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1"/>
  </w:num>
  <w:num w:numId="4">
    <w:abstractNumId w:val="6"/>
  </w:num>
  <w:num w:numId="5">
    <w:abstractNumId w:val="9"/>
  </w:num>
  <w:num w:numId="6">
    <w:abstractNumId w:val="12"/>
  </w:num>
  <w:num w:numId="7">
    <w:abstractNumId w:val="8"/>
  </w:num>
  <w:num w:numId="8">
    <w:abstractNumId w:val="13"/>
  </w:num>
  <w:num w:numId="9">
    <w:abstractNumId w:val="14"/>
  </w:num>
  <w:num w:numId="10">
    <w:abstractNumId w:val="19"/>
  </w:num>
  <w:num w:numId="11">
    <w:abstractNumId w:val="2"/>
  </w:num>
  <w:num w:numId="12">
    <w:abstractNumId w:val="0"/>
  </w:num>
  <w:num w:numId="13">
    <w:abstractNumId w:val="1"/>
  </w:num>
  <w:num w:numId="14">
    <w:abstractNumId w:val="21"/>
  </w:num>
  <w:num w:numId="15">
    <w:abstractNumId w:val="5"/>
  </w:num>
  <w:num w:numId="16">
    <w:abstractNumId w:val="18"/>
  </w:num>
  <w:num w:numId="17">
    <w:abstractNumId w:val="15"/>
  </w:num>
  <w:num w:numId="18">
    <w:abstractNumId w:val="3"/>
  </w:num>
  <w:num w:numId="19">
    <w:abstractNumId w:val="10"/>
  </w:num>
  <w:num w:numId="20">
    <w:abstractNumId w:val="4"/>
  </w:num>
  <w:num w:numId="21">
    <w:abstractNumId w:val="2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E99"/>
    <w:rsid w:val="000073FE"/>
    <w:rsid w:val="00042C80"/>
    <w:rsid w:val="000860F3"/>
    <w:rsid w:val="000B5BE9"/>
    <w:rsid w:val="000C5D13"/>
    <w:rsid w:val="000D2D43"/>
    <w:rsid w:val="000F1D50"/>
    <w:rsid w:val="000F68BC"/>
    <w:rsid w:val="00102814"/>
    <w:rsid w:val="00135E95"/>
    <w:rsid w:val="00171D5E"/>
    <w:rsid w:val="0019647A"/>
    <w:rsid w:val="001C600E"/>
    <w:rsid w:val="001D1564"/>
    <w:rsid w:val="001D6008"/>
    <w:rsid w:val="001E5D66"/>
    <w:rsid w:val="001E6A3A"/>
    <w:rsid w:val="00201D66"/>
    <w:rsid w:val="00217238"/>
    <w:rsid w:val="00233651"/>
    <w:rsid w:val="00257403"/>
    <w:rsid w:val="002602BD"/>
    <w:rsid w:val="00261977"/>
    <w:rsid w:val="002733C7"/>
    <w:rsid w:val="002A4100"/>
    <w:rsid w:val="002C7F57"/>
    <w:rsid w:val="002E5839"/>
    <w:rsid w:val="002F59E9"/>
    <w:rsid w:val="00305403"/>
    <w:rsid w:val="0032297E"/>
    <w:rsid w:val="00331FA9"/>
    <w:rsid w:val="00374A16"/>
    <w:rsid w:val="003D737C"/>
    <w:rsid w:val="003D7C01"/>
    <w:rsid w:val="003F413D"/>
    <w:rsid w:val="0041099A"/>
    <w:rsid w:val="0041619E"/>
    <w:rsid w:val="00431A57"/>
    <w:rsid w:val="00443DF6"/>
    <w:rsid w:val="00444C2E"/>
    <w:rsid w:val="00450BEF"/>
    <w:rsid w:val="004617DF"/>
    <w:rsid w:val="00463C5C"/>
    <w:rsid w:val="00476815"/>
    <w:rsid w:val="00490FAF"/>
    <w:rsid w:val="0049332D"/>
    <w:rsid w:val="004B702A"/>
    <w:rsid w:val="00512A19"/>
    <w:rsid w:val="00523658"/>
    <w:rsid w:val="0053775C"/>
    <w:rsid w:val="00560E5C"/>
    <w:rsid w:val="00561CE2"/>
    <w:rsid w:val="005622B6"/>
    <w:rsid w:val="00582B72"/>
    <w:rsid w:val="005A0520"/>
    <w:rsid w:val="005A5CC4"/>
    <w:rsid w:val="005B0437"/>
    <w:rsid w:val="005D6B91"/>
    <w:rsid w:val="00603470"/>
    <w:rsid w:val="00632DB6"/>
    <w:rsid w:val="00634192"/>
    <w:rsid w:val="00643F58"/>
    <w:rsid w:val="00646AB7"/>
    <w:rsid w:val="0066069F"/>
    <w:rsid w:val="00670616"/>
    <w:rsid w:val="0068102E"/>
    <w:rsid w:val="006A0EF9"/>
    <w:rsid w:val="006C20CC"/>
    <w:rsid w:val="0073135A"/>
    <w:rsid w:val="00765BA8"/>
    <w:rsid w:val="0078454E"/>
    <w:rsid w:val="007A7EF1"/>
    <w:rsid w:val="007B64F3"/>
    <w:rsid w:val="007D1F14"/>
    <w:rsid w:val="007D48C4"/>
    <w:rsid w:val="007D7860"/>
    <w:rsid w:val="007F1E14"/>
    <w:rsid w:val="00815409"/>
    <w:rsid w:val="008159E6"/>
    <w:rsid w:val="00843444"/>
    <w:rsid w:val="00851EEA"/>
    <w:rsid w:val="008559CF"/>
    <w:rsid w:val="008650E7"/>
    <w:rsid w:val="00884FE6"/>
    <w:rsid w:val="008C4E99"/>
    <w:rsid w:val="008E4CA0"/>
    <w:rsid w:val="008F3226"/>
    <w:rsid w:val="008F4F6C"/>
    <w:rsid w:val="00941CBC"/>
    <w:rsid w:val="00944857"/>
    <w:rsid w:val="00955626"/>
    <w:rsid w:val="00970CC1"/>
    <w:rsid w:val="00982116"/>
    <w:rsid w:val="009B317C"/>
    <w:rsid w:val="009F2587"/>
    <w:rsid w:val="00A23B39"/>
    <w:rsid w:val="00A54441"/>
    <w:rsid w:val="00A71335"/>
    <w:rsid w:val="00A73050"/>
    <w:rsid w:val="00A96B4B"/>
    <w:rsid w:val="00AA6954"/>
    <w:rsid w:val="00AB5925"/>
    <w:rsid w:val="00AC4AA5"/>
    <w:rsid w:val="00AD461C"/>
    <w:rsid w:val="00B0536B"/>
    <w:rsid w:val="00B155C8"/>
    <w:rsid w:val="00B41868"/>
    <w:rsid w:val="00B43639"/>
    <w:rsid w:val="00B84AC9"/>
    <w:rsid w:val="00BB4C27"/>
    <w:rsid w:val="00BC19ED"/>
    <w:rsid w:val="00BC586D"/>
    <w:rsid w:val="00BE7467"/>
    <w:rsid w:val="00BF0106"/>
    <w:rsid w:val="00BF030D"/>
    <w:rsid w:val="00C01995"/>
    <w:rsid w:val="00C2714D"/>
    <w:rsid w:val="00C36ED9"/>
    <w:rsid w:val="00C4446F"/>
    <w:rsid w:val="00C44E2A"/>
    <w:rsid w:val="00C83E0E"/>
    <w:rsid w:val="00C87ACE"/>
    <w:rsid w:val="00C9771A"/>
    <w:rsid w:val="00CB2A1D"/>
    <w:rsid w:val="00CE275B"/>
    <w:rsid w:val="00D22872"/>
    <w:rsid w:val="00D671BB"/>
    <w:rsid w:val="00D87211"/>
    <w:rsid w:val="00DB21AA"/>
    <w:rsid w:val="00DC6292"/>
    <w:rsid w:val="00DD626B"/>
    <w:rsid w:val="00E043EF"/>
    <w:rsid w:val="00E57BB5"/>
    <w:rsid w:val="00E73A9E"/>
    <w:rsid w:val="00EB491E"/>
    <w:rsid w:val="00ED64B1"/>
    <w:rsid w:val="00EE0D50"/>
    <w:rsid w:val="00EE3E5D"/>
    <w:rsid w:val="00EE5350"/>
    <w:rsid w:val="00F07F3D"/>
    <w:rsid w:val="00F113EA"/>
    <w:rsid w:val="00F931CD"/>
    <w:rsid w:val="00FB5FFA"/>
    <w:rsid w:val="00FC0B57"/>
    <w:rsid w:val="00FC6F5D"/>
    <w:rsid w:val="6B723D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5:chartTrackingRefBased/>
  <w15:docId w15:val="{8E0A3BD7-DE6B-4FFA-A14D-AFD8A835E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uiPriority="0"/>
    <w:lsdException w:name="List 2" w:semiHidden="1" w:uiPriority="0" w:unhideWhenUsed="1"/>
    <w:lsdException w:name="List 3" w:semiHidden="1" w:uiPriority="0" w:unhideWhenUsed="1"/>
    <w:lsdException w:name="List 4" w:uiPriority="0"/>
    <w:lsdException w:name="List 5" w:uiPriority="0"/>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바탕"/>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0">
    <w:name w:val="heading 2"/>
    <w:basedOn w:val="a0"/>
    <w:next w:val="a0"/>
    <w:link w:val="2Char"/>
    <w:unhideWhenUsed/>
    <w:qFormat/>
    <w:pPr>
      <w:keepNext/>
      <w:outlineLvl w:val="1"/>
    </w:pPr>
    <w:rPr>
      <w:rFonts w:ascii="맑은 고딕" w:eastAsia="SimSun" w:hAnsi="맑은 고딕"/>
    </w:rPr>
  </w:style>
  <w:style w:type="paragraph" w:styleId="30">
    <w:name w:val="heading 3"/>
    <w:basedOn w:val="20"/>
    <w:next w:val="a0"/>
    <w:link w:val="3Char"/>
    <w:qFormat/>
    <w:pPr>
      <w:keepLines/>
      <w:tabs>
        <w:tab w:val="left" w:pos="720"/>
      </w:tabs>
      <w:overflowPunct w:val="0"/>
      <w:autoSpaceDE w:val="0"/>
      <w:autoSpaceDN w:val="0"/>
      <w:adjustRightInd w:val="0"/>
      <w:spacing w:before="120"/>
      <w:ind w:left="720" w:hanging="720"/>
      <w:textAlignment w:val="baseline"/>
      <w:outlineLvl w:val="2"/>
    </w:pPr>
    <w:rPr>
      <w:rFonts w:ascii="Arial" w:hAnsi="Arial"/>
      <w:sz w:val="28"/>
      <w:szCs w:val="28"/>
      <w:lang w:eastAsia="zh-CN"/>
    </w:rPr>
  </w:style>
  <w:style w:type="paragraph" w:styleId="41">
    <w:name w:val="heading 4"/>
    <w:basedOn w:val="30"/>
    <w:next w:val="a0"/>
    <w:link w:val="4Char"/>
    <w:qFormat/>
    <w:pPr>
      <w:tabs>
        <w:tab w:val="clear" w:pos="720"/>
      </w:tabs>
      <w:ind w:left="0" w:firstLine="0"/>
      <w:outlineLvl w:val="3"/>
    </w:pPr>
    <w:rPr>
      <w:sz w:val="24"/>
      <w:szCs w:val="24"/>
    </w:rPr>
  </w:style>
  <w:style w:type="paragraph" w:styleId="50">
    <w:name w:val="heading 5"/>
    <w:basedOn w:val="41"/>
    <w:next w:val="a0"/>
    <w:link w:val="5Char"/>
    <w:qFormat/>
    <w:pPr>
      <w:tabs>
        <w:tab w:val="left" w:pos="1008"/>
      </w:tabs>
      <w:ind w:left="1008" w:hanging="1008"/>
      <w:outlineLvl w:val="4"/>
    </w:pPr>
    <w:rPr>
      <w:sz w:val="22"/>
      <w:szCs w:val="22"/>
    </w:rPr>
  </w:style>
  <w:style w:type="paragraph" w:styleId="6">
    <w:name w:val="heading 6"/>
    <w:basedOn w:val="a0"/>
    <w:next w:val="a0"/>
    <w:link w:val="6Char"/>
    <w:qFormat/>
    <w:pPr>
      <w:keepNext/>
      <w:keepLines/>
      <w:tabs>
        <w:tab w:val="left" w:pos="1152"/>
      </w:tabs>
      <w:overflowPunct w:val="0"/>
      <w:autoSpaceDE w:val="0"/>
      <w:autoSpaceDN w:val="0"/>
      <w:adjustRightInd w:val="0"/>
      <w:spacing w:before="120" w:after="120"/>
      <w:ind w:left="1152" w:hanging="1152"/>
      <w:jc w:val="both"/>
      <w:textAlignment w:val="baseline"/>
      <w:outlineLvl w:val="5"/>
    </w:pPr>
    <w:rPr>
      <w:rFonts w:ascii="Arial" w:eastAsia="SimSun" w:hAnsi="Arial" w:cs="Arial"/>
      <w:lang w:eastAsia="zh-CN"/>
    </w:rPr>
  </w:style>
  <w:style w:type="paragraph" w:styleId="7">
    <w:name w:val="heading 7"/>
    <w:basedOn w:val="a0"/>
    <w:next w:val="a0"/>
    <w:link w:val="7Char"/>
    <w:qFormat/>
    <w:pPr>
      <w:keepNext/>
      <w:keepLines/>
      <w:tabs>
        <w:tab w:val="left" w:pos="1296"/>
      </w:tabs>
      <w:overflowPunct w:val="0"/>
      <w:autoSpaceDE w:val="0"/>
      <w:autoSpaceDN w:val="0"/>
      <w:adjustRightInd w:val="0"/>
      <w:spacing w:before="120" w:after="120"/>
      <w:ind w:left="1296" w:hanging="1296"/>
      <w:jc w:val="both"/>
      <w:textAlignment w:val="baseline"/>
      <w:outlineLvl w:val="6"/>
    </w:pPr>
    <w:rPr>
      <w:rFonts w:ascii="Arial" w:eastAsia="SimSun" w:hAnsi="Arial" w:cs="Arial"/>
      <w:lang w:eastAsia="zh-CN"/>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pPr>
      <w:ind w:left="1135"/>
    </w:pPr>
  </w:style>
  <w:style w:type="paragraph" w:styleId="21">
    <w:name w:val="List 2"/>
    <w:basedOn w:val="a4"/>
    <w:pPr>
      <w:ind w:left="851"/>
    </w:pPr>
  </w:style>
  <w:style w:type="paragraph" w:styleId="a4">
    <w:name w:val="List"/>
    <w:basedOn w:val="a0"/>
    <w:pPr>
      <w:overflowPunct w:val="0"/>
      <w:autoSpaceDE w:val="0"/>
      <w:autoSpaceDN w:val="0"/>
      <w:adjustRightInd w:val="0"/>
      <w:spacing w:after="120"/>
      <w:ind w:left="568" w:hanging="284"/>
      <w:jc w:val="both"/>
      <w:textAlignment w:val="baseline"/>
    </w:pPr>
    <w:rPr>
      <w:rFonts w:ascii="Arial" w:eastAsia="SimSun" w:hAnsi="Arial"/>
      <w:lang w:eastAsia="zh-CN"/>
    </w:rPr>
  </w:style>
  <w:style w:type="paragraph" w:styleId="a5">
    <w:name w:val="annotation subject"/>
    <w:basedOn w:val="a6"/>
    <w:next w:val="a6"/>
    <w:link w:val="Char"/>
    <w:rPr>
      <w:b/>
      <w:bCs/>
    </w:rPr>
  </w:style>
  <w:style w:type="paragraph" w:styleId="a6">
    <w:name w:val="annotation text"/>
    <w:basedOn w:val="a0"/>
    <w:link w:val="Char0"/>
    <w:uiPriority w:val="99"/>
    <w:qFormat/>
    <w:pPr>
      <w:overflowPunct w:val="0"/>
      <w:autoSpaceDE w:val="0"/>
      <w:autoSpaceDN w:val="0"/>
      <w:adjustRightInd w:val="0"/>
      <w:spacing w:after="120"/>
      <w:jc w:val="both"/>
      <w:textAlignment w:val="baseline"/>
    </w:pPr>
    <w:rPr>
      <w:rFonts w:ascii="Arial" w:eastAsia="SimSun" w:hAnsi="Arial"/>
      <w:lang w:eastAsia="zh-CN"/>
    </w:rPr>
  </w:style>
  <w:style w:type="paragraph" w:styleId="70">
    <w:name w:val="toc 7"/>
    <w:basedOn w:val="60"/>
    <w:next w:val="a0"/>
    <w:uiPriority w:val="39"/>
    <w:pPr>
      <w:ind w:left="2268" w:hanging="2268"/>
    </w:pPr>
  </w:style>
  <w:style w:type="paragraph" w:styleId="60">
    <w:name w:val="toc 6"/>
    <w:basedOn w:val="51"/>
    <w:next w:val="a0"/>
    <w:uiPriority w:val="39"/>
    <w:pPr>
      <w:ind w:left="1985" w:hanging="1985"/>
    </w:pPr>
  </w:style>
  <w:style w:type="paragraph" w:styleId="51">
    <w:name w:val="toc 5"/>
    <w:basedOn w:val="42"/>
    <w:next w:val="a0"/>
    <w:uiPriority w:val="39"/>
    <w:pPr>
      <w:tabs>
        <w:tab w:val="right" w:pos="1701"/>
      </w:tabs>
      <w:ind w:left="1701" w:hanging="1701"/>
    </w:pPr>
  </w:style>
  <w:style w:type="paragraph" w:styleId="42">
    <w:name w:val="toc 4"/>
    <w:basedOn w:val="32"/>
    <w:next w:val="a0"/>
    <w:uiPriority w:val="39"/>
    <w:pPr>
      <w:ind w:left="1418" w:hanging="1418"/>
    </w:pPr>
  </w:style>
  <w:style w:type="paragraph" w:styleId="32">
    <w:name w:val="toc 3"/>
    <w:basedOn w:val="22"/>
    <w:next w:val="a0"/>
    <w:uiPriority w:val="39"/>
    <w:pPr>
      <w:ind w:left="1134" w:hanging="1134"/>
    </w:pPr>
  </w:style>
  <w:style w:type="paragraph" w:styleId="22">
    <w:name w:val="toc 2"/>
    <w:basedOn w:val="10"/>
    <w:next w:val="a0"/>
    <w:uiPriority w:val="39"/>
    <w:qFormat/>
    <w:pPr>
      <w:keepNext w:val="0"/>
      <w:spacing w:before="0"/>
      <w:ind w:left="851" w:hanging="851"/>
    </w:pPr>
    <w:rPr>
      <w:szCs w:val="20"/>
    </w:rPr>
  </w:style>
  <w:style w:type="paragraph" w:styleId="10">
    <w:name w:val="toc 1"/>
    <w:next w:val="a0"/>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eastAsia="zh-CN"/>
    </w:rPr>
  </w:style>
  <w:style w:type="paragraph" w:styleId="23">
    <w:name w:val="List Number 2"/>
    <w:basedOn w:val="a7"/>
    <w:qFormat/>
    <w:pPr>
      <w:ind w:left="851"/>
    </w:pPr>
  </w:style>
  <w:style w:type="paragraph" w:styleId="a7">
    <w:name w:val="List Number"/>
    <w:basedOn w:val="a4"/>
  </w:style>
  <w:style w:type="paragraph" w:styleId="40">
    <w:name w:val="List Bullet 4"/>
    <w:basedOn w:val="3"/>
    <w:qFormat/>
    <w:pPr>
      <w:numPr>
        <w:numId w:val="1"/>
      </w:numPr>
    </w:pPr>
  </w:style>
  <w:style w:type="paragraph" w:styleId="3">
    <w:name w:val="List Bullet 3"/>
    <w:basedOn w:val="2"/>
    <w:qFormat/>
    <w:pPr>
      <w:numPr>
        <w:numId w:val="2"/>
      </w:numPr>
    </w:pPr>
  </w:style>
  <w:style w:type="paragraph" w:styleId="2">
    <w:name w:val="List Bullet 2"/>
    <w:basedOn w:val="a"/>
    <w:qFormat/>
    <w:pPr>
      <w:numPr>
        <w:numId w:val="3"/>
      </w:numPr>
    </w:pPr>
  </w:style>
  <w:style w:type="paragraph" w:styleId="a">
    <w:name w:val="List Bullet"/>
    <w:basedOn w:val="a8"/>
    <w:qFormat/>
    <w:pPr>
      <w:numPr>
        <w:numId w:val="4"/>
      </w:numPr>
    </w:pPr>
  </w:style>
  <w:style w:type="paragraph" w:styleId="a8">
    <w:name w:val="Body Text"/>
    <w:basedOn w:val="a0"/>
    <w:link w:val="Char1"/>
    <w:pPr>
      <w:overflowPunct w:val="0"/>
      <w:autoSpaceDE w:val="0"/>
      <w:autoSpaceDN w:val="0"/>
      <w:adjustRightInd w:val="0"/>
      <w:spacing w:after="120"/>
      <w:jc w:val="both"/>
      <w:textAlignment w:val="baseline"/>
    </w:pPr>
    <w:rPr>
      <w:rFonts w:ascii="Arial" w:eastAsia="SimSun" w:hAnsi="Arial"/>
      <w:lang w:eastAsia="zh-CN"/>
    </w:rPr>
  </w:style>
  <w:style w:type="paragraph" w:styleId="a9">
    <w:name w:val="caption"/>
    <w:basedOn w:val="a0"/>
    <w:next w:val="a0"/>
    <w:link w:val="Char2"/>
    <w:qFormat/>
    <w:pPr>
      <w:overflowPunct w:val="0"/>
      <w:autoSpaceDE w:val="0"/>
      <w:autoSpaceDN w:val="0"/>
      <w:adjustRightInd w:val="0"/>
      <w:spacing w:after="240"/>
      <w:jc w:val="center"/>
      <w:textAlignment w:val="baseline"/>
    </w:pPr>
    <w:rPr>
      <w:rFonts w:ascii="Arial" w:eastAsia="SimSun" w:hAnsi="Arial"/>
      <w:b/>
      <w:bCs/>
      <w:lang w:eastAsia="zh-CN"/>
    </w:rPr>
  </w:style>
  <w:style w:type="paragraph" w:styleId="aa">
    <w:name w:val="Document Map"/>
    <w:basedOn w:val="a0"/>
    <w:link w:val="Char3"/>
    <w:semiHidden/>
    <w:pPr>
      <w:shd w:val="clear" w:color="auto" w:fill="000080"/>
      <w:overflowPunct w:val="0"/>
      <w:autoSpaceDE w:val="0"/>
      <w:autoSpaceDN w:val="0"/>
      <w:adjustRightInd w:val="0"/>
      <w:spacing w:after="120"/>
      <w:jc w:val="both"/>
      <w:textAlignment w:val="baseline"/>
    </w:pPr>
    <w:rPr>
      <w:rFonts w:ascii="Tahoma" w:eastAsia="SimSun" w:hAnsi="Tahoma" w:cs="Tahoma"/>
      <w:lang w:eastAsia="zh-CN"/>
    </w:rPr>
  </w:style>
  <w:style w:type="paragraph" w:styleId="5">
    <w:name w:val="List Bullet 5"/>
    <w:basedOn w:val="40"/>
    <w:qFormat/>
    <w:pPr>
      <w:numPr>
        <w:numId w:val="5"/>
      </w:numPr>
    </w:pPr>
  </w:style>
  <w:style w:type="paragraph" w:styleId="80">
    <w:name w:val="toc 8"/>
    <w:basedOn w:val="10"/>
    <w:next w:val="a0"/>
    <w:uiPriority w:val="39"/>
    <w:qFormat/>
    <w:pPr>
      <w:spacing w:before="180"/>
      <w:ind w:left="2693" w:hanging="2693"/>
    </w:pPr>
    <w:rPr>
      <w:b w:val="0"/>
      <w:bCs/>
    </w:rPr>
  </w:style>
  <w:style w:type="paragraph" w:styleId="ab">
    <w:name w:val="Balloon Text"/>
    <w:basedOn w:val="a0"/>
    <w:link w:val="Char4"/>
    <w:uiPriority w:val="99"/>
    <w:pPr>
      <w:overflowPunct w:val="0"/>
      <w:autoSpaceDE w:val="0"/>
      <w:autoSpaceDN w:val="0"/>
      <w:adjustRightInd w:val="0"/>
      <w:spacing w:after="120"/>
      <w:jc w:val="both"/>
      <w:textAlignment w:val="baseline"/>
    </w:pPr>
    <w:rPr>
      <w:rFonts w:ascii="Tahoma" w:eastAsia="SimSun" w:hAnsi="Tahoma" w:cs="Tahoma"/>
      <w:sz w:val="16"/>
      <w:szCs w:val="16"/>
      <w:lang w:eastAsia="zh-CN"/>
    </w:rPr>
  </w:style>
  <w:style w:type="paragraph" w:styleId="ac">
    <w:name w:val="footer"/>
    <w:basedOn w:val="ad"/>
    <w:link w:val="Char5"/>
    <w:qFormat/>
    <w:pPr>
      <w:widowControl w:val="0"/>
      <w:snapToGrid/>
      <w:spacing w:after="0"/>
      <w:jc w:val="center"/>
    </w:pPr>
    <w:rPr>
      <w:rFonts w:ascii="Arial" w:hAnsi="Arial"/>
      <w:b/>
      <w:i/>
      <w:sz w:val="18"/>
      <w:lang w:val="en-US"/>
    </w:rPr>
  </w:style>
  <w:style w:type="paragraph" w:styleId="ad">
    <w:name w:val="header"/>
    <w:basedOn w:val="a0"/>
    <w:link w:val="Char6"/>
    <w:unhideWhenUsed/>
    <w:pPr>
      <w:tabs>
        <w:tab w:val="center" w:pos="4513"/>
        <w:tab w:val="right" w:pos="9026"/>
      </w:tabs>
      <w:snapToGrid w:val="0"/>
    </w:pPr>
  </w:style>
  <w:style w:type="paragraph" w:styleId="ae">
    <w:name w:val="footnote text"/>
    <w:basedOn w:val="a0"/>
    <w:link w:val="Char7"/>
    <w:semiHidden/>
    <w:qFormat/>
    <w:pPr>
      <w:keepLines/>
      <w:overflowPunct w:val="0"/>
      <w:autoSpaceDE w:val="0"/>
      <w:autoSpaceDN w:val="0"/>
      <w:adjustRightInd w:val="0"/>
      <w:spacing w:after="0"/>
      <w:ind w:left="454" w:hanging="454"/>
      <w:jc w:val="both"/>
      <w:textAlignment w:val="baseline"/>
    </w:pPr>
    <w:rPr>
      <w:rFonts w:ascii="Arial" w:eastAsia="SimSun" w:hAnsi="Arial"/>
      <w:sz w:val="16"/>
      <w:szCs w:val="16"/>
      <w:lang w:eastAsia="zh-CN"/>
    </w:rPr>
  </w:style>
  <w:style w:type="paragraph" w:styleId="52">
    <w:name w:val="List 5"/>
    <w:basedOn w:val="43"/>
    <w:pPr>
      <w:ind w:left="1702"/>
    </w:pPr>
  </w:style>
  <w:style w:type="paragraph" w:styleId="43">
    <w:name w:val="List 4"/>
    <w:basedOn w:val="31"/>
    <w:pPr>
      <w:ind w:left="1418"/>
    </w:pPr>
  </w:style>
  <w:style w:type="paragraph" w:styleId="af">
    <w:name w:val="table of figures"/>
    <w:basedOn w:val="a0"/>
    <w:next w:val="a0"/>
    <w:uiPriority w:val="99"/>
    <w:qFormat/>
    <w:pPr>
      <w:overflowPunct w:val="0"/>
      <w:autoSpaceDE w:val="0"/>
      <w:autoSpaceDN w:val="0"/>
      <w:adjustRightInd w:val="0"/>
      <w:spacing w:after="120"/>
      <w:ind w:left="1418" w:hanging="1418"/>
      <w:textAlignment w:val="baseline"/>
    </w:pPr>
    <w:rPr>
      <w:rFonts w:ascii="Arial" w:eastAsia="SimSun" w:hAnsi="Arial"/>
      <w:b/>
      <w:lang w:eastAsia="zh-CN"/>
    </w:rPr>
  </w:style>
  <w:style w:type="paragraph" w:styleId="90">
    <w:name w:val="toc 9"/>
    <w:basedOn w:val="80"/>
    <w:next w:val="a0"/>
    <w:uiPriority w:val="39"/>
    <w:pPr>
      <w:ind w:left="1418" w:hanging="1418"/>
    </w:pPr>
  </w:style>
  <w:style w:type="paragraph" w:styleId="af0">
    <w:name w:val="Normal (Web)"/>
    <w:basedOn w:val="a0"/>
    <w:uiPriority w:val="99"/>
    <w:unhideWhenUsed/>
    <w:pPr>
      <w:spacing w:before="100" w:beforeAutospacing="1" w:after="100" w:afterAutospacing="1"/>
    </w:pPr>
    <w:rPr>
      <w:rFonts w:eastAsia="맑은 고딕"/>
      <w:sz w:val="24"/>
      <w:szCs w:val="24"/>
      <w:lang w:val="en-US"/>
    </w:rPr>
  </w:style>
  <w:style w:type="paragraph" w:styleId="11">
    <w:name w:val="index 1"/>
    <w:basedOn w:val="a0"/>
    <w:next w:val="a0"/>
    <w:semiHidden/>
    <w:qFormat/>
    <w:pPr>
      <w:keepLines/>
      <w:overflowPunct w:val="0"/>
      <w:autoSpaceDE w:val="0"/>
      <w:autoSpaceDN w:val="0"/>
      <w:adjustRightInd w:val="0"/>
      <w:spacing w:after="0"/>
      <w:jc w:val="both"/>
      <w:textAlignment w:val="baseline"/>
    </w:pPr>
    <w:rPr>
      <w:rFonts w:ascii="Arial" w:eastAsia="SimSun" w:hAnsi="Arial"/>
      <w:lang w:eastAsia="zh-CN"/>
    </w:rPr>
  </w:style>
  <w:style w:type="paragraph" w:styleId="24">
    <w:name w:val="index 2"/>
    <w:basedOn w:val="11"/>
    <w:next w:val="a0"/>
    <w:semiHidden/>
    <w:qFormat/>
    <w:pPr>
      <w:ind w:left="284"/>
    </w:pPr>
  </w:style>
  <w:style w:type="character" w:styleId="af1">
    <w:name w:val="Strong"/>
    <w:uiPriority w:val="22"/>
    <w:qFormat/>
    <w:rPr>
      <w:b/>
      <w:bCs/>
    </w:rPr>
  </w:style>
  <w:style w:type="character" w:styleId="af2">
    <w:name w:val="page number"/>
    <w:basedOn w:val="a1"/>
  </w:style>
  <w:style w:type="character" w:styleId="af3">
    <w:name w:val="FollowedHyperlink"/>
    <w:rPr>
      <w:color w:val="FF0000"/>
      <w:u w:val="single"/>
    </w:rPr>
  </w:style>
  <w:style w:type="character" w:styleId="af4">
    <w:name w:val="Hyperlink"/>
    <w:uiPriority w:val="99"/>
    <w:qFormat/>
    <w:rPr>
      <w:color w:val="0000FF"/>
      <w:u w:val="single"/>
      <w:lang w:val="en-GB"/>
    </w:rPr>
  </w:style>
  <w:style w:type="character" w:styleId="af5">
    <w:name w:val="annotation reference"/>
    <w:qFormat/>
    <w:rPr>
      <w:sz w:val="16"/>
      <w:szCs w:val="16"/>
    </w:rPr>
  </w:style>
  <w:style w:type="character" w:styleId="af6">
    <w:name w:val="footnote reference"/>
    <w:semiHidden/>
    <w:qFormat/>
    <w:rPr>
      <w:b/>
      <w:bCs/>
      <w:position w:val="6"/>
      <w:sz w:val="16"/>
      <w:szCs w:val="16"/>
    </w:rPr>
  </w:style>
  <w:style w:type="table" w:styleId="af7">
    <w:name w:val="Table Grid"/>
    <w:basedOn w:val="a2"/>
    <w:uiPriority w:val="39"/>
    <w:qFormat/>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pPr>
      <w:spacing w:after="120"/>
    </w:pPr>
    <w:rPr>
      <w:rFonts w:ascii="Arial" w:eastAsia="MS Mincho" w:hAnsi="Arial"/>
      <w:lang w:val="en-GB" w:eastAsia="en-US"/>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Char5">
    <w:name w:val="바닥글 Char"/>
    <w:link w:val="ac"/>
    <w:uiPriority w:val="99"/>
    <w:rPr>
      <w:rFonts w:ascii="Arial" w:eastAsia="바탕" w:hAnsi="Arial" w:cs="Times New Roman"/>
      <w:b/>
      <w:i/>
      <w:kern w:val="0"/>
      <w:sz w:val="18"/>
      <w:szCs w:val="20"/>
      <w:lang w:eastAsia="en-US"/>
    </w:rPr>
  </w:style>
  <w:style w:type="character" w:customStyle="1" w:styleId="Char6">
    <w:name w:val="머리글 Char"/>
    <w:link w:val="ad"/>
    <w:uiPriority w:val="99"/>
    <w:semiHidden/>
    <w:qFormat/>
    <w:rPr>
      <w:rFonts w:ascii="Times New Roman" w:eastAsia="바탕" w:hAnsi="Times New Roman" w:cs="Times New Roman"/>
      <w:kern w:val="0"/>
      <w:szCs w:val="20"/>
      <w:lang w:val="en-GB" w:eastAsia="en-US"/>
    </w:rPr>
  </w:style>
  <w:style w:type="paragraph" w:customStyle="1" w:styleId="Doc-text2">
    <w:name w:val="Doc-text2"/>
    <w:basedOn w:val="a0"/>
    <w:link w:val="Doc-text2Char"/>
    <w:qFormat/>
    <w:pPr>
      <w:widowControl w:val="0"/>
      <w:tabs>
        <w:tab w:val="left" w:pos="1622"/>
      </w:tabs>
      <w:wordWrap w:val="0"/>
      <w:autoSpaceDE w:val="0"/>
      <w:autoSpaceDN w:val="0"/>
      <w:spacing w:after="0" w:line="259" w:lineRule="auto"/>
      <w:ind w:left="1622" w:hanging="363"/>
      <w:jc w:val="both"/>
    </w:pPr>
    <w:rPr>
      <w:rFonts w:ascii="맑은 고딕" w:eastAsia="MS Mincho" w:hAnsi="맑은 고딕"/>
      <w:kern w:val="2"/>
      <w:szCs w:val="24"/>
      <w:lang w:val="en-US" w:eastAsia="en-GB"/>
    </w:rPr>
  </w:style>
  <w:style w:type="character" w:customStyle="1" w:styleId="Doc-text2Char">
    <w:name w:val="Doc-text2 Char"/>
    <w:link w:val="Doc-text2"/>
    <w:qFormat/>
    <w:rPr>
      <w:rFonts w:eastAsia="MS Mincho"/>
      <w:szCs w:val="24"/>
      <w:lang w:eastAsia="en-GB"/>
    </w:rPr>
  </w:style>
  <w:style w:type="paragraph" w:customStyle="1" w:styleId="Doc-title">
    <w:name w:val="Doc-title"/>
    <w:basedOn w:val="a0"/>
    <w:next w:val="Doc-text2"/>
    <w:link w:val="Doc-titleChar"/>
    <w:qFormat/>
    <w:pPr>
      <w:widowControl w:val="0"/>
      <w:wordWrap w:val="0"/>
      <w:autoSpaceDE w:val="0"/>
      <w:autoSpaceDN w:val="0"/>
      <w:spacing w:before="60" w:after="0"/>
      <w:ind w:left="1259" w:hanging="1259"/>
      <w:jc w:val="both"/>
    </w:pPr>
    <w:rPr>
      <w:rFonts w:ascii="맑은 고딕" w:eastAsia="MS Mincho" w:hAnsi="맑은 고딕"/>
      <w:kern w:val="2"/>
      <w:szCs w:val="24"/>
      <w:lang w:eastAsia="en-GB"/>
    </w:rPr>
  </w:style>
  <w:style w:type="character" w:customStyle="1" w:styleId="Doc-titleChar">
    <w:name w:val="Doc-title Char"/>
    <w:link w:val="Doc-title"/>
    <w:rPr>
      <w:rFonts w:eastAsia="MS Mincho" w:cs="Times New Roman"/>
      <w:szCs w:val="24"/>
      <w:lang w:val="en-GB" w:eastAsia="en-GB"/>
    </w:rPr>
  </w:style>
  <w:style w:type="character" w:customStyle="1" w:styleId="2Char">
    <w:name w:val="제목 2 Char"/>
    <w:link w:val="20"/>
    <w:rPr>
      <w:rFonts w:ascii="맑은 고딕" w:eastAsia="SimSun" w:hAnsi="맑은 고딕" w:cs="Times New Roman"/>
      <w:kern w:val="0"/>
      <w:szCs w:val="20"/>
      <w:lang w:val="en-GB" w:eastAsia="en-US"/>
    </w:rPr>
  </w:style>
  <w:style w:type="paragraph" w:customStyle="1" w:styleId="TAC">
    <w:name w:val="TAC"/>
    <w:basedOn w:val="a0"/>
    <w:link w:val="TACChar"/>
    <w:qFormat/>
    <w:pPr>
      <w:keepNext/>
      <w:keepLines/>
      <w:spacing w:after="0"/>
      <w:jc w:val="center"/>
    </w:pPr>
    <w:rPr>
      <w:rFonts w:ascii="Arial" w:eastAsia="SimSun" w:hAnsi="Arial"/>
      <w:sz w:val="18"/>
    </w:rPr>
  </w:style>
  <w:style w:type="paragraph" w:customStyle="1" w:styleId="TH">
    <w:name w:val="TH"/>
    <w:basedOn w:val="a0"/>
    <w:link w:val="THChar"/>
    <w:qFormat/>
    <w:pPr>
      <w:keepNext/>
      <w:keepLines/>
      <w:spacing w:before="60"/>
      <w:jc w:val="center"/>
    </w:pPr>
    <w:rPr>
      <w:rFonts w:ascii="Arial" w:eastAsia="SimSun" w:hAnsi="Arial"/>
      <w:b/>
    </w:rPr>
  </w:style>
  <w:style w:type="character" w:customStyle="1" w:styleId="TACChar">
    <w:name w:val="TAC Char"/>
    <w:link w:val="TAC"/>
    <w:qFormat/>
    <w:locked/>
    <w:rPr>
      <w:rFonts w:ascii="Arial" w:hAnsi="Arial" w:cs="Times New Roman"/>
      <w:kern w:val="0"/>
      <w:sz w:val="18"/>
      <w:szCs w:val="20"/>
      <w:lang w:val="en-GB" w:eastAsia="en-US"/>
    </w:rPr>
  </w:style>
  <w:style w:type="paragraph" w:customStyle="1" w:styleId="ListParagraph1">
    <w:name w:val="List Paragraph1"/>
    <w:basedOn w:val="a0"/>
    <w:link w:val="af8"/>
    <w:uiPriority w:val="34"/>
    <w:qFormat/>
    <w:pPr>
      <w:ind w:leftChars="400" w:left="800"/>
    </w:pPr>
  </w:style>
  <w:style w:type="character" w:customStyle="1" w:styleId="3Char">
    <w:name w:val="제목 3 Char"/>
    <w:link w:val="30"/>
    <w:qFormat/>
    <w:rPr>
      <w:rFonts w:ascii="Arial" w:eastAsia="SimSun" w:hAnsi="Arial" w:cs="Times New Roman"/>
      <w:kern w:val="0"/>
      <w:sz w:val="28"/>
      <w:szCs w:val="28"/>
      <w:lang w:val="en-GB" w:eastAsia="zh-CN"/>
    </w:rPr>
  </w:style>
  <w:style w:type="character" w:customStyle="1" w:styleId="4Char">
    <w:name w:val="제목 4 Char"/>
    <w:link w:val="41"/>
    <w:rPr>
      <w:rFonts w:ascii="Arial" w:eastAsia="SimSun" w:hAnsi="Arial" w:cs="Times New Roman"/>
      <w:kern w:val="0"/>
      <w:sz w:val="24"/>
      <w:szCs w:val="24"/>
      <w:lang w:val="en-GB" w:eastAsia="zh-CN"/>
    </w:rPr>
  </w:style>
  <w:style w:type="character" w:customStyle="1" w:styleId="5Char">
    <w:name w:val="제목 5 Char"/>
    <w:link w:val="50"/>
    <w:rPr>
      <w:rFonts w:ascii="Arial" w:eastAsia="SimSun" w:hAnsi="Arial" w:cs="Times New Roman"/>
      <w:kern w:val="0"/>
      <w:sz w:val="22"/>
      <w:lang w:val="en-GB" w:eastAsia="zh-CN"/>
    </w:rPr>
  </w:style>
  <w:style w:type="character" w:customStyle="1" w:styleId="6Char">
    <w:name w:val="제목 6 Char"/>
    <w:link w:val="6"/>
    <w:rPr>
      <w:rFonts w:ascii="Arial" w:eastAsia="SimSun" w:hAnsi="Arial" w:cs="Arial"/>
      <w:kern w:val="0"/>
      <w:szCs w:val="20"/>
      <w:lang w:val="en-GB" w:eastAsia="zh-CN"/>
    </w:rPr>
  </w:style>
  <w:style w:type="character" w:customStyle="1" w:styleId="7Char">
    <w:name w:val="제목 7 Char"/>
    <w:link w:val="7"/>
    <w:rPr>
      <w:rFonts w:ascii="Arial" w:eastAsia="SimSun" w:hAnsi="Arial" w:cs="Arial"/>
      <w:kern w:val="0"/>
      <w:szCs w:val="20"/>
      <w:lang w:val="en-GB" w:eastAsia="zh-CN"/>
    </w:rPr>
  </w:style>
  <w:style w:type="character" w:customStyle="1" w:styleId="8Char">
    <w:name w:val="제목 8 Char"/>
    <w:link w:val="8"/>
    <w:uiPriority w:val="99"/>
    <w:rPr>
      <w:rFonts w:ascii="Arial" w:eastAsia="SimSun" w:hAnsi="Arial" w:cs="Arial"/>
      <w:kern w:val="0"/>
      <w:szCs w:val="20"/>
      <w:lang w:val="en-GB" w:eastAsia="zh-CN"/>
    </w:rPr>
  </w:style>
  <w:style w:type="character" w:customStyle="1" w:styleId="9Char">
    <w:name w:val="제목 9 Char"/>
    <w:link w:val="9"/>
    <w:uiPriority w:val="99"/>
    <w:qFormat/>
    <w:rPr>
      <w:rFonts w:ascii="Arial" w:eastAsia="SimSun" w:hAnsi="Arial" w:cs="Arial"/>
      <w:kern w:val="0"/>
      <w:szCs w:val="20"/>
      <w:lang w:val="en-GB" w:eastAsia="zh-CN"/>
    </w:rPr>
  </w:style>
  <w:style w:type="paragraph" w:customStyle="1" w:styleId="Figure">
    <w:name w:val="Figure"/>
    <w:basedOn w:val="a0"/>
    <w:next w:val="a9"/>
    <w:pPr>
      <w:keepNext/>
      <w:keepLines/>
      <w:overflowPunct w:val="0"/>
      <w:autoSpaceDE w:val="0"/>
      <w:autoSpaceDN w:val="0"/>
      <w:adjustRightInd w:val="0"/>
      <w:spacing w:before="180" w:after="120"/>
      <w:jc w:val="center"/>
      <w:textAlignment w:val="baseline"/>
    </w:pPr>
    <w:rPr>
      <w:rFonts w:ascii="Arial" w:eastAsia="SimSun" w:hAnsi="Arial"/>
      <w:lang w:eastAsia="zh-CN"/>
    </w:rPr>
  </w:style>
  <w:style w:type="character" w:customStyle="1" w:styleId="Char3">
    <w:name w:val="문서 구조 Char"/>
    <w:link w:val="aa"/>
    <w:uiPriority w:val="99"/>
    <w:semiHidden/>
    <w:rPr>
      <w:rFonts w:ascii="Tahoma" w:eastAsia="SimSun" w:hAnsi="Tahoma" w:cs="Tahoma"/>
      <w:kern w:val="0"/>
      <w:szCs w:val="20"/>
      <w:shd w:val="clear" w:color="auto" w:fill="000080"/>
      <w:lang w:val="en-GB" w:eastAsia="zh-CN"/>
    </w:rPr>
  </w:style>
  <w:style w:type="character" w:customStyle="1" w:styleId="Char7">
    <w:name w:val="각주 텍스트 Char"/>
    <w:link w:val="ae"/>
    <w:uiPriority w:val="99"/>
    <w:semiHidden/>
    <w:rPr>
      <w:rFonts w:ascii="Arial" w:eastAsia="SimSun" w:hAnsi="Arial" w:cs="Times New Roman"/>
      <w:kern w:val="0"/>
      <w:sz w:val="16"/>
      <w:szCs w:val="16"/>
      <w:lang w:val="en-GB" w:eastAsia="zh-CN"/>
    </w:rPr>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textAlignment w:val="baseline"/>
    </w:pPr>
    <w:rPr>
      <w:rFonts w:ascii="Arial" w:eastAsia="SimSun" w:hAnsi="Arial"/>
    </w:rPr>
  </w:style>
  <w:style w:type="paragraph" w:customStyle="1" w:styleId="EditorsNote">
    <w:name w:val="Editor's Note"/>
    <w:basedOn w:val="a0"/>
    <w:qFormat/>
    <w:pPr>
      <w:keepLines/>
      <w:overflowPunct w:val="0"/>
      <w:autoSpaceDE w:val="0"/>
      <w:autoSpaceDN w:val="0"/>
      <w:adjustRightInd w:val="0"/>
      <w:ind w:left="1135" w:hanging="851"/>
      <w:textAlignment w:val="baseline"/>
    </w:pPr>
    <w:rPr>
      <w:rFonts w:ascii="Arial" w:eastAsia="SimSun" w:hAnsi="Arial"/>
      <w:color w:val="FF0000"/>
    </w:rPr>
  </w:style>
  <w:style w:type="paragraph" w:customStyle="1" w:styleId="Reference">
    <w:name w:val="Reference"/>
    <w:basedOn w:val="a0"/>
    <w:pPr>
      <w:numPr>
        <w:numId w:val="6"/>
      </w:numPr>
      <w:overflowPunct w:val="0"/>
      <w:autoSpaceDE w:val="0"/>
      <w:autoSpaceDN w:val="0"/>
      <w:adjustRightInd w:val="0"/>
      <w:spacing w:after="120"/>
      <w:jc w:val="both"/>
      <w:textAlignment w:val="baseline"/>
    </w:pPr>
    <w:rPr>
      <w:rFonts w:ascii="Arial" w:eastAsia="SimSun" w:hAnsi="Arial"/>
      <w:lang w:eastAsia="zh-CN"/>
    </w:rPr>
  </w:style>
  <w:style w:type="character" w:customStyle="1" w:styleId="Char4">
    <w:name w:val="풍선 도움말 텍스트 Char"/>
    <w:link w:val="ab"/>
    <w:uiPriority w:val="99"/>
    <w:rPr>
      <w:rFonts w:ascii="Tahoma" w:eastAsia="SimSun" w:hAnsi="Tahoma" w:cs="Tahoma"/>
      <w:kern w:val="0"/>
      <w:sz w:val="16"/>
      <w:szCs w:val="16"/>
      <w:lang w:val="en-GB" w:eastAsia="zh-CN"/>
    </w:rPr>
  </w:style>
  <w:style w:type="character" w:customStyle="1" w:styleId="Char1">
    <w:name w:val="본문 Char"/>
    <w:link w:val="a8"/>
    <w:qFormat/>
    <w:rPr>
      <w:rFonts w:ascii="Arial" w:eastAsia="SimSun" w:hAnsi="Arial" w:cs="Times New Roman"/>
      <w:kern w:val="0"/>
      <w:szCs w:val="20"/>
      <w:lang w:val="en-GB" w:eastAsia="zh-CN"/>
    </w:rPr>
  </w:style>
  <w:style w:type="character" w:customStyle="1" w:styleId="Char0">
    <w:name w:val="메모 텍스트 Char"/>
    <w:link w:val="a6"/>
    <w:uiPriority w:val="99"/>
    <w:rPr>
      <w:rFonts w:ascii="Arial" w:eastAsia="SimSun" w:hAnsi="Arial" w:cs="Times New Roman"/>
      <w:kern w:val="0"/>
      <w:szCs w:val="20"/>
      <w:lang w:val="en-GB" w:eastAsia="zh-CN"/>
    </w:rPr>
  </w:style>
  <w:style w:type="character" w:customStyle="1" w:styleId="Char">
    <w:name w:val="메모 주제 Char"/>
    <w:link w:val="a5"/>
    <w:rPr>
      <w:rFonts w:ascii="Arial" w:eastAsia="SimSun" w:hAnsi="Arial" w:cs="Times New Roman"/>
      <w:b/>
      <w:bCs/>
      <w:kern w:val="0"/>
      <w:szCs w:val="20"/>
      <w:lang w:val="en-GB" w:eastAsia="zh-CN"/>
    </w:rPr>
  </w:style>
  <w:style w:type="paragraph" w:customStyle="1" w:styleId="B1">
    <w:name w:val="B1"/>
    <w:basedOn w:val="a4"/>
    <w:link w:val="B1Char"/>
    <w:qFormat/>
    <w:pPr>
      <w:spacing w:after="180"/>
      <w:jc w:val="left"/>
    </w:pPr>
    <w:rPr>
      <w:lang w:eastAsia="en-US"/>
    </w:rPr>
  </w:style>
  <w:style w:type="paragraph" w:customStyle="1" w:styleId="B2">
    <w:name w:val="B2"/>
    <w:basedOn w:val="21"/>
    <w:link w:val="B2Char"/>
    <w:uiPriority w:val="99"/>
    <w:qFormat/>
    <w:pPr>
      <w:spacing w:after="180"/>
      <w:jc w:val="left"/>
    </w:pPr>
    <w:rPr>
      <w:lang w:eastAsia="en-US"/>
    </w:rPr>
  </w:style>
  <w:style w:type="paragraph" w:customStyle="1" w:styleId="B3">
    <w:name w:val="B3"/>
    <w:basedOn w:val="31"/>
    <w:link w:val="B3Char"/>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0"/>
    <w:link w:val="ProposalChar"/>
    <w:qFormat/>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eastAsia="SimSun" w:hAnsi="Arial"/>
      <w:b/>
      <w:bCs/>
      <w:lang w:eastAsia="zh-CN"/>
    </w:rPr>
  </w:style>
  <w:style w:type="paragraph" w:customStyle="1" w:styleId="B5">
    <w:name w:val="B5"/>
    <w:basedOn w:val="52"/>
    <w:qFormat/>
    <w:pPr>
      <w:spacing w:after="180"/>
      <w:jc w:val="left"/>
    </w:pPr>
    <w:rPr>
      <w:lang w:eastAsia="en-US"/>
    </w:rPr>
  </w:style>
  <w:style w:type="paragraph" w:customStyle="1" w:styleId="EX">
    <w:name w:val="EX"/>
    <w:basedOn w:val="a0"/>
    <w:qFormat/>
    <w:pPr>
      <w:keepLines/>
      <w:overflowPunct w:val="0"/>
      <w:autoSpaceDE w:val="0"/>
      <w:autoSpaceDN w:val="0"/>
      <w:adjustRightInd w:val="0"/>
      <w:ind w:left="1702" w:hanging="1418"/>
      <w:textAlignment w:val="baseline"/>
    </w:pPr>
    <w:rPr>
      <w:rFonts w:ascii="Arial" w:eastAsia="SimSun" w:hAnsi="Arial"/>
    </w:rPr>
  </w:style>
  <w:style w:type="paragraph" w:customStyle="1" w:styleId="EW">
    <w:name w:val="EW"/>
    <w:basedOn w:val="EX"/>
    <w:qFormat/>
    <w:pPr>
      <w:spacing w:after="0"/>
    </w:pPr>
  </w:style>
  <w:style w:type="paragraph" w:customStyle="1" w:styleId="TAL">
    <w:name w:val="TAL"/>
    <w:basedOn w:val="a0"/>
    <w:link w:val="TALCar"/>
    <w:pPr>
      <w:keepNext/>
      <w:keepLines/>
      <w:overflowPunct w:val="0"/>
      <w:autoSpaceDE w:val="0"/>
      <w:autoSpaceDN w:val="0"/>
      <w:adjustRightInd w:val="0"/>
      <w:spacing w:after="0"/>
      <w:textAlignment w:val="baseline"/>
    </w:pPr>
    <w:rPr>
      <w:rFonts w:ascii="Arial" w:eastAsia="SimSun" w:hAnsi="Arial"/>
      <w:sz w:val="18"/>
    </w:r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F">
    <w:name w:val="TF"/>
    <w:basedOn w:val="TH"/>
    <w:link w:val="TFChar"/>
    <w:qFormat/>
    <w:pPr>
      <w:keepNext w:val="0"/>
      <w:overflowPunct w:val="0"/>
      <w:autoSpaceDE w:val="0"/>
      <w:autoSpaceDN w:val="0"/>
      <w:adjustRightInd w:val="0"/>
      <w:spacing w:before="0" w:after="240"/>
      <w:textAlignment w:val="baseline"/>
    </w:pPr>
  </w:style>
  <w:style w:type="paragraph" w:customStyle="1" w:styleId="TT">
    <w:name w:val="TT"/>
    <w:basedOn w:val="1"/>
    <w:next w:val="a0"/>
    <w:qFormat/>
    <w:pPr>
      <w:overflowPunct w:val="0"/>
      <w:autoSpaceDE w:val="0"/>
      <w:autoSpaceDN w:val="0"/>
      <w:adjustRightInd w:val="0"/>
      <w:textAlignment w:val="baseline"/>
      <w:outlineLvl w:val="9"/>
    </w:pPr>
    <w:rPr>
      <w:rFonts w:eastAsia="SimSu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a0"/>
    <w:qFormat/>
    <w:pPr>
      <w:overflowPunct w:val="0"/>
      <w:autoSpaceDE w:val="0"/>
      <w:autoSpaceDN w:val="0"/>
      <w:adjustRightInd w:val="0"/>
      <w:spacing w:after="0"/>
      <w:textAlignment w:val="baseline"/>
    </w:pPr>
    <w:rPr>
      <w:rFonts w:ascii="Arial" w:eastAsia="SimSun" w:hAnsi="Arial"/>
    </w:rPr>
  </w:style>
  <w:style w:type="paragraph" w:customStyle="1" w:styleId="Observation">
    <w:name w:val="Observation"/>
    <w:basedOn w:val="Proposal"/>
    <w:qFormat/>
    <w:pPr>
      <w:numPr>
        <w:numId w:val="8"/>
      </w:numPr>
      <w:tabs>
        <w:tab w:val="clear" w:pos="1304"/>
        <w:tab w:val="left" w:pos="360"/>
      </w:tabs>
      <w:ind w:left="1701" w:hanging="1701"/>
    </w:pPr>
  </w:style>
  <w:style w:type="paragraph" w:customStyle="1" w:styleId="EmailDiscussion">
    <w:name w:val="EmailDiscussion"/>
    <w:basedOn w:val="a0"/>
    <w:next w:val="Doc-text2"/>
    <w:link w:val="EmailDiscussionChar"/>
    <w:qFormat/>
    <w:pPr>
      <w:numPr>
        <w:numId w:val="9"/>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cs="Times New Roman"/>
      <w:b/>
      <w:kern w:val="0"/>
      <w:szCs w:val="24"/>
      <w:lang w:val="en-GB" w:eastAsia="en-GB"/>
    </w:rPr>
  </w:style>
  <w:style w:type="character" w:customStyle="1" w:styleId="Char2">
    <w:name w:val="캡션 Char"/>
    <w:link w:val="a9"/>
    <w:qFormat/>
    <w:rPr>
      <w:rFonts w:ascii="Arial" w:eastAsia="SimSun" w:hAnsi="Arial" w:cs="Times New Roman"/>
      <w:b/>
      <w:bCs/>
      <w:kern w:val="0"/>
      <w:szCs w:val="20"/>
      <w:lang w:val="en-GB" w:eastAsia="zh-CN"/>
    </w:rPr>
  </w:style>
  <w:style w:type="character" w:customStyle="1" w:styleId="B2Char">
    <w:name w:val="B2 Char"/>
    <w:link w:val="B2"/>
    <w:uiPriority w:val="99"/>
    <w:locked/>
    <w:rPr>
      <w:rFonts w:ascii="Arial" w:eastAsia="SimSun" w:hAnsi="Arial" w:cs="Times New Roman"/>
      <w:kern w:val="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character" w:customStyle="1" w:styleId="PLChar">
    <w:name w:val="PL Char"/>
    <w:link w:val="PL"/>
    <w:qFormat/>
    <w:rPr>
      <w:rFonts w:ascii="Courier New" w:eastAsia="SimSun" w:hAnsi="Courier New" w:cs="Times New Roman"/>
      <w:kern w:val="0"/>
      <w:sz w:val="16"/>
      <w:szCs w:val="20"/>
      <w:lang w:eastAsia="zh-CN"/>
    </w:rPr>
  </w:style>
  <w:style w:type="paragraph" w:customStyle="1" w:styleId="Agreement">
    <w:name w:val="Agreement"/>
    <w:basedOn w:val="a0"/>
    <w:next w:val="Doc-text2"/>
    <w:qFormat/>
    <w:pPr>
      <w:numPr>
        <w:numId w:val="10"/>
      </w:numPr>
      <w:spacing w:before="60" w:after="0"/>
    </w:pPr>
    <w:rPr>
      <w:rFonts w:ascii="Arial" w:eastAsia="MS Mincho" w:hAnsi="Arial"/>
      <w:b/>
      <w:szCs w:val="24"/>
      <w:lang w:eastAsia="en-GB"/>
    </w:rPr>
  </w:style>
  <w:style w:type="character" w:customStyle="1" w:styleId="TAHCar">
    <w:name w:val="TAH Car"/>
    <w:link w:val="TAH"/>
    <w:qFormat/>
    <w:rPr>
      <w:rFonts w:ascii="Arial" w:eastAsia="SimSun" w:hAnsi="Arial" w:cs="Times New Roman"/>
      <w:b/>
      <w:kern w:val="0"/>
      <w:sz w:val="18"/>
      <w:szCs w:val="20"/>
      <w:lang w:val="en-GB" w:eastAsia="en-US"/>
    </w:rPr>
  </w:style>
  <w:style w:type="character" w:customStyle="1" w:styleId="B1Char">
    <w:name w:val="B1 Char"/>
    <w:link w:val="B1"/>
    <w:qFormat/>
    <w:locked/>
    <w:rPr>
      <w:rFonts w:ascii="Arial" w:eastAsia="SimSun" w:hAnsi="Arial" w:cs="Times New Roman"/>
      <w:kern w:val="0"/>
      <w:szCs w:val="20"/>
      <w:lang w:val="en-GB" w:eastAsia="en-US"/>
    </w:rPr>
  </w:style>
  <w:style w:type="character" w:customStyle="1" w:styleId="TALCar">
    <w:name w:val="TAL Car"/>
    <w:link w:val="TAL"/>
    <w:qFormat/>
    <w:rPr>
      <w:rFonts w:ascii="Arial" w:eastAsia="SimSun" w:hAnsi="Arial" w:cs="Times New Roman"/>
      <w:kern w:val="0"/>
      <w:sz w:val="18"/>
      <w:szCs w:val="20"/>
      <w:lang w:val="en-GB" w:eastAsia="en-US"/>
    </w:rPr>
  </w:style>
  <w:style w:type="character" w:customStyle="1" w:styleId="shorttext">
    <w:name w:val="short_text"/>
    <w:basedOn w:val="a1"/>
  </w:style>
  <w:style w:type="character" w:customStyle="1" w:styleId="THChar">
    <w:name w:val="TH Char"/>
    <w:link w:val="TH"/>
    <w:qFormat/>
    <w:rPr>
      <w:rFonts w:ascii="Arial" w:hAnsi="Arial" w:cs="Times New Roman"/>
      <w:b/>
      <w:kern w:val="0"/>
      <w:szCs w:val="20"/>
      <w:lang w:val="en-GB" w:eastAsia="en-US"/>
    </w:rPr>
  </w:style>
  <w:style w:type="paragraph" w:customStyle="1" w:styleId="NO">
    <w:name w:val="NO"/>
    <w:basedOn w:val="a0"/>
    <w:link w:val="NOChar"/>
    <w:pPr>
      <w:keepLines/>
      <w:overflowPunct w:val="0"/>
      <w:autoSpaceDE w:val="0"/>
      <w:autoSpaceDN w:val="0"/>
      <w:adjustRightInd w:val="0"/>
      <w:ind w:left="1135" w:hanging="851"/>
      <w:textAlignment w:val="baseline"/>
    </w:pPr>
    <w:rPr>
      <w:rFonts w:eastAsia="SimSun"/>
      <w:lang w:eastAsia="ko-KR"/>
    </w:rPr>
  </w:style>
  <w:style w:type="character" w:customStyle="1" w:styleId="NOChar">
    <w:name w:val="NO Char"/>
    <w:link w:val="NO"/>
    <w:qFormat/>
    <w:rPr>
      <w:rFonts w:ascii="Times New Roman" w:eastAsia="SimSun" w:hAnsi="Times New Roman" w:cs="Times New Roman"/>
      <w:kern w:val="0"/>
      <w:szCs w:val="20"/>
      <w:lang w:val="en-GB"/>
    </w:rPr>
  </w:style>
  <w:style w:type="character" w:customStyle="1" w:styleId="TFChar">
    <w:name w:val="TF Char"/>
    <w:link w:val="TF"/>
    <w:rPr>
      <w:rFonts w:ascii="Arial" w:eastAsia="SimSun" w:hAnsi="Arial" w:cs="Times New Roman"/>
      <w:b/>
      <w:kern w:val="0"/>
      <w:szCs w:val="20"/>
      <w:lang w:val="en-GB" w:eastAsia="en-US"/>
    </w:rPr>
  </w:style>
  <w:style w:type="character" w:customStyle="1" w:styleId="B3Char">
    <w:name w:val="B3 Char"/>
    <w:link w:val="B3"/>
    <w:rPr>
      <w:rFonts w:ascii="Arial" w:eastAsia="SimSun" w:hAnsi="Arial" w:cs="Times New Roman"/>
      <w:kern w:val="0"/>
      <w:szCs w:val="20"/>
      <w:lang w:val="en-GB" w:eastAsia="en-US"/>
    </w:rPr>
  </w:style>
  <w:style w:type="character" w:customStyle="1" w:styleId="msoins0">
    <w:name w:val="msoins"/>
    <w:basedOn w:val="a1"/>
  </w:style>
  <w:style w:type="character" w:customStyle="1" w:styleId="B4Char">
    <w:name w:val="B4 Char"/>
    <w:link w:val="B4"/>
    <w:qFormat/>
    <w:rPr>
      <w:rFonts w:ascii="Arial" w:eastAsia="SimSun" w:hAnsi="Arial" w:cs="Times New Roman"/>
      <w:kern w:val="0"/>
      <w:szCs w:val="20"/>
      <w:lang w:val="en-GB" w:eastAsia="en-US"/>
    </w:rPr>
  </w:style>
  <w:style w:type="paragraph" w:customStyle="1" w:styleId="4">
    <w:name w:val="标题4"/>
    <w:basedOn w:val="a0"/>
    <w:pPr>
      <w:numPr>
        <w:numId w:val="11"/>
      </w:numPr>
      <w:overflowPunct w:val="0"/>
      <w:autoSpaceDE w:val="0"/>
      <w:autoSpaceDN w:val="0"/>
      <w:adjustRightInd w:val="0"/>
      <w:textAlignment w:val="baseline"/>
    </w:pPr>
    <w:rPr>
      <w:rFonts w:eastAsia="Times New Roman"/>
      <w:lang w:val="en-US" w:eastAsia="en-GB"/>
    </w:rPr>
  </w:style>
  <w:style w:type="paragraph" w:customStyle="1" w:styleId="LD">
    <w:name w:val="LD"/>
    <w:qFormat/>
    <w:pPr>
      <w:keepNext/>
      <w:keepLines/>
      <w:spacing w:line="180" w:lineRule="exact"/>
    </w:pPr>
    <w:rPr>
      <w:rFonts w:ascii="MS LineDraw" w:eastAsia="맑은 고딕" w:hAnsi="MS LineDraw"/>
      <w:lang w:val="en-GB" w:eastAsia="en-US"/>
    </w:rPr>
  </w:style>
  <w:style w:type="paragraph" w:customStyle="1" w:styleId="NW">
    <w:name w:val="NW"/>
    <w:basedOn w:val="NO"/>
    <w:qFormat/>
    <w:pPr>
      <w:overflowPunct/>
      <w:autoSpaceDE/>
      <w:autoSpaceDN/>
      <w:adjustRightInd/>
      <w:spacing w:after="0"/>
      <w:textAlignment w:val="auto"/>
    </w:pPr>
    <w:rPr>
      <w:rFonts w:eastAsia="맑은 고딕"/>
      <w:lang w:eastAsia="en-US"/>
    </w:rPr>
  </w:style>
  <w:style w:type="paragraph" w:customStyle="1" w:styleId="NF">
    <w:name w:val="NF"/>
    <w:basedOn w:val="NO"/>
    <w:pPr>
      <w:keepNext/>
      <w:overflowPunct/>
      <w:autoSpaceDE/>
      <w:autoSpaceDN/>
      <w:adjustRightInd/>
      <w:spacing w:after="0"/>
      <w:textAlignment w:val="auto"/>
    </w:pPr>
    <w:rPr>
      <w:rFonts w:ascii="Arial" w:eastAsia="맑은 고딕" w:hAnsi="Arial"/>
      <w:sz w:val="18"/>
      <w:lang w:eastAsia="en-US"/>
    </w:rPr>
  </w:style>
  <w:style w:type="paragraph" w:customStyle="1" w:styleId="H6">
    <w:name w:val="H6"/>
    <w:basedOn w:val="50"/>
    <w:next w:val="a0"/>
    <w:qFormat/>
    <w:pPr>
      <w:tabs>
        <w:tab w:val="clear" w:pos="1008"/>
      </w:tabs>
      <w:overflowPunct/>
      <w:autoSpaceDE/>
      <w:autoSpaceDN/>
      <w:adjustRightInd/>
      <w:ind w:left="1985" w:hanging="1985"/>
      <w:textAlignment w:val="auto"/>
      <w:outlineLvl w:val="9"/>
    </w:pPr>
    <w:rPr>
      <w:rFonts w:eastAsia="맑은 고딕"/>
      <w:sz w:val="20"/>
      <w:szCs w:val="20"/>
      <w:lang w:eastAsia="en-US"/>
    </w:rPr>
  </w:style>
  <w:style w:type="paragraph" w:customStyle="1" w:styleId="tdoc-header">
    <w:name w:val="tdoc-header"/>
    <w:rPr>
      <w:rFonts w:ascii="Arial" w:eastAsia="맑은 고딕" w:hAnsi="Arial"/>
      <w:sz w:val="24"/>
      <w:lang w:val="en-GB" w:eastAsia="en-US"/>
    </w:rPr>
  </w:style>
  <w:style w:type="paragraph" w:customStyle="1" w:styleId="TAJ">
    <w:name w:val="TAJ"/>
    <w:basedOn w:val="TH"/>
    <w:qFormat/>
    <w:rPr>
      <w:rFonts w:eastAsia="맑은 고딕"/>
    </w:rPr>
  </w:style>
  <w:style w:type="paragraph" w:customStyle="1" w:styleId="Guidance">
    <w:name w:val="Guidance"/>
    <w:basedOn w:val="a0"/>
    <w:rPr>
      <w:rFonts w:eastAsia="맑은 고딕"/>
      <w:i/>
      <w:color w:val="0000FF"/>
    </w:rPr>
  </w:style>
  <w:style w:type="character" w:customStyle="1" w:styleId="TALChar">
    <w:name w:val="TAL Char"/>
    <w:qFormat/>
    <w:rPr>
      <w:rFonts w:ascii="Arial" w:hAnsi="Arial"/>
      <w:sz w:val="18"/>
      <w:lang w:val="en-GB" w:eastAsia="en-US"/>
    </w:rPr>
  </w:style>
  <w:style w:type="character" w:customStyle="1" w:styleId="TFZchn">
    <w:name w:val="TF Zchn"/>
    <w:locked/>
    <w:rPr>
      <w:rFonts w:ascii="Arial" w:hAnsi="Arial"/>
      <w:b/>
      <w:lang w:val="en-GB" w:eastAsia="en-US"/>
    </w:rPr>
  </w:style>
  <w:style w:type="character" w:customStyle="1" w:styleId="B10">
    <w:name w:val="B1 (文字)"/>
    <w:qFormat/>
    <w:locked/>
    <w:rPr>
      <w:rFonts w:ascii="Times New Roman" w:hAnsi="Times New Roman"/>
      <w:lang w:val="en-GB" w:eastAsia="en-US"/>
    </w:rPr>
  </w:style>
  <w:style w:type="paragraph" w:customStyle="1" w:styleId="Revision1">
    <w:name w:val="Revision1"/>
    <w:hidden/>
    <w:uiPriority w:val="99"/>
    <w:semiHidden/>
    <w:qFormat/>
    <w:rPr>
      <w:rFonts w:eastAsia="맑은 고딕"/>
      <w:lang w:val="en-GB" w:eastAsia="en-US"/>
    </w:rPr>
  </w:style>
  <w:style w:type="character" w:customStyle="1" w:styleId="af8">
    <w:name w:val="清單段落 字元"/>
    <w:link w:val="ListParagraph1"/>
    <w:uiPriority w:val="34"/>
    <w:qFormat/>
    <w:rPr>
      <w:rFonts w:ascii="Times New Roman" w:eastAsia="바탕" w:hAnsi="Times New Roman" w:cs="Times New Roman"/>
      <w:kern w:val="0"/>
      <w:szCs w:val="20"/>
      <w:lang w:val="en-GB" w:eastAsia="en-US"/>
    </w:rPr>
  </w:style>
  <w:style w:type="paragraph" w:customStyle="1" w:styleId="RAN1bullet2">
    <w:name w:val="RAN1 bullet2"/>
    <w:basedOn w:val="a0"/>
    <w:link w:val="RAN1bullet2Char"/>
    <w:qFormat/>
    <w:pPr>
      <w:numPr>
        <w:ilvl w:val="1"/>
        <w:numId w:val="12"/>
      </w:numPr>
      <w:spacing w:after="0"/>
    </w:pPr>
    <w:rPr>
      <w:rFonts w:ascii="Times" w:hAnsi="Times"/>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a0"/>
    <w:link w:val="RAN1bullet1Char"/>
    <w:qFormat/>
    <w:pPr>
      <w:numPr>
        <w:numId w:val="13"/>
      </w:numPr>
      <w:spacing w:after="0"/>
    </w:pPr>
    <w:rPr>
      <w:rFonts w:ascii="Times" w:hAnsi="Times"/>
      <w:szCs w:val="24"/>
      <w:lang w:eastAsia="zh-CN"/>
    </w:rPr>
  </w:style>
  <w:style w:type="character" w:customStyle="1" w:styleId="RAN1bullet1Char">
    <w:name w:val="RAN1 bullet1 Char"/>
    <w:link w:val="RAN1bullet1"/>
    <w:rPr>
      <w:rFonts w:ascii="Times" w:eastAsia="바탕" w:hAnsi="Times" w:cs="Times New Roman"/>
      <w:kern w:val="0"/>
      <w:szCs w:val="24"/>
      <w:lang w:val="en-GB" w:eastAsia="zh-CN"/>
    </w:rPr>
  </w:style>
  <w:style w:type="paragraph" w:customStyle="1" w:styleId="RAN1tdoc">
    <w:name w:val="RAN1 tdoc"/>
    <w:basedOn w:val="a0"/>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바탕" w:hAnsi="Times" w:cs="Times New Roman"/>
      <w:kern w:val="0"/>
      <w:szCs w:val="20"/>
      <w:lang w:eastAsia="en-US"/>
    </w:rPr>
  </w:style>
  <w:style w:type="character" w:customStyle="1" w:styleId="ProposalChar">
    <w:name w:val="Proposal Char"/>
    <w:link w:val="Proposal"/>
    <w:qFormat/>
    <w:rPr>
      <w:rFonts w:ascii="Arial" w:eastAsia="SimSun" w:hAnsi="Arial" w:cs="Times New Roman"/>
      <w:b/>
      <w:bCs/>
      <w:kern w:val="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1"/>
    <w:link w:val="bulletChar"/>
    <w:qFormat/>
    <w:pPr>
      <w:numPr>
        <w:numId w:val="15"/>
      </w:numPr>
      <w:spacing w:after="0"/>
      <w:ind w:leftChars="0" w:left="0"/>
      <w:contextualSpacing/>
    </w:pPr>
    <w:rPr>
      <w:rFonts w:eastAsia="맑은 고딕"/>
      <w:szCs w:val="24"/>
      <w:lang w:val="en-US"/>
    </w:rPr>
  </w:style>
  <w:style w:type="character" w:customStyle="1" w:styleId="bulletChar">
    <w:name w:val="bullet Char"/>
    <w:link w:val="bullet"/>
    <w:qFormat/>
    <w:rPr>
      <w:rFonts w:ascii="Times New Roman" w:eastAsia="맑은 고딕" w:hAnsi="Times New Roman" w:cs="Times New Roman"/>
      <w:kern w:val="0"/>
      <w:szCs w:val="24"/>
      <w:lang w:eastAsia="en-US"/>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맑은 고딕" w:hAnsi="Calibri Light"/>
      <w:color w:val="2F5496"/>
      <w:sz w:val="32"/>
      <w:szCs w:val="32"/>
      <w:lang w:val="en-US"/>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cs="Times New Roman"/>
      <w:i/>
      <w:kern w:val="0"/>
      <w:sz w:val="18"/>
      <w:szCs w:val="24"/>
      <w:lang w:val="en-GB" w:eastAsia="en-GB"/>
    </w:rPr>
  </w:style>
  <w:style w:type="paragraph" w:customStyle="1" w:styleId="onecomwebmail-msonormal">
    <w:name w:val="onecomwebmail-msonormal"/>
    <w:basedOn w:val="a0"/>
    <w:pPr>
      <w:spacing w:before="100" w:beforeAutospacing="1" w:after="100" w:afterAutospacing="1"/>
    </w:pPr>
    <w:rPr>
      <w:rFonts w:eastAsia="맑은 고딕"/>
      <w:sz w:val="24"/>
      <w:szCs w:val="24"/>
      <w:lang w:val="en-US"/>
    </w:rPr>
  </w:style>
  <w:style w:type="paragraph" w:customStyle="1" w:styleId="text">
    <w:name w:val="text"/>
    <w:basedOn w:val="a0"/>
    <w:link w:val="textChar"/>
    <w:qFormat/>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pPr>
      <w:widowControl/>
      <w:numPr>
        <w:numId w:val="16"/>
      </w:numPr>
      <w:spacing w:after="0"/>
      <w:jc w:val="left"/>
    </w:pPr>
    <w:rPr>
      <w:szCs w:val="24"/>
      <w:lang w:val="en-GB"/>
    </w:rPr>
  </w:style>
  <w:style w:type="character" w:customStyle="1" w:styleId="textChar">
    <w:name w:val="text Char"/>
    <w:link w:val="text"/>
    <w:rPr>
      <w:rFonts w:ascii="Calibri" w:eastAsia="SimSun" w:hAnsi="Calibri" w:cs="Times New Roman"/>
      <w:sz w:val="24"/>
      <w:szCs w:val="20"/>
      <w:lang w:eastAsia="zh-CN"/>
    </w:rPr>
  </w:style>
  <w:style w:type="paragraph" w:customStyle="1" w:styleId="bullet2">
    <w:name w:val="bullet2"/>
    <w:basedOn w:val="text"/>
    <w:link w:val="bullet2Char"/>
    <w:qFormat/>
    <w:pPr>
      <w:widowControl/>
      <w:numPr>
        <w:ilvl w:val="1"/>
        <w:numId w:val="16"/>
      </w:numPr>
      <w:spacing w:after="0"/>
      <w:jc w:val="left"/>
    </w:pPr>
    <w:rPr>
      <w:rFonts w:ascii="Times" w:hAnsi="Times"/>
      <w:szCs w:val="24"/>
      <w:lang w:val="en-GB"/>
    </w:rPr>
  </w:style>
  <w:style w:type="character" w:customStyle="1" w:styleId="bullet1Char">
    <w:name w:val="bullet1 Char"/>
    <w:link w:val="bullet1"/>
    <w:qFormat/>
    <w:rPr>
      <w:rFonts w:ascii="Calibri" w:eastAsia="SimSun" w:hAnsi="Calibri" w:cs="Times New Roman"/>
      <w:sz w:val="24"/>
      <w:szCs w:val="24"/>
      <w:lang w:val="en-GB" w:eastAsia="zh-CN"/>
    </w:rPr>
  </w:style>
  <w:style w:type="paragraph" w:customStyle="1" w:styleId="bullet3">
    <w:name w:val="bullet3"/>
    <w:basedOn w:val="text"/>
    <w:link w:val="bullet3Char"/>
    <w:qFormat/>
    <w:pPr>
      <w:widowControl/>
      <w:numPr>
        <w:ilvl w:val="2"/>
        <w:numId w:val="16"/>
      </w:numPr>
      <w:tabs>
        <w:tab w:val="left" w:pos="360"/>
      </w:tabs>
      <w:spacing w:after="0"/>
      <w:ind w:left="0" w:firstLine="0"/>
      <w:jc w:val="left"/>
    </w:pPr>
    <w:rPr>
      <w:rFonts w:ascii="Times" w:eastAsia="바탕" w:hAnsi="Times"/>
      <w:kern w:val="0"/>
      <w:sz w:val="20"/>
      <w:szCs w:val="24"/>
      <w:lang w:val="en-GB" w:eastAsia="en-US"/>
    </w:rPr>
  </w:style>
  <w:style w:type="character" w:customStyle="1" w:styleId="bullet2Char">
    <w:name w:val="bullet2 Char"/>
    <w:link w:val="bullet2"/>
    <w:qFormat/>
    <w:rPr>
      <w:rFonts w:ascii="Times" w:eastAsia="SimSun" w:hAnsi="Times" w:cs="Times New Roman"/>
      <w:sz w:val="24"/>
      <w:szCs w:val="24"/>
      <w:lang w:val="en-GB" w:eastAsia="zh-CN"/>
    </w:rPr>
  </w:style>
  <w:style w:type="paragraph" w:customStyle="1" w:styleId="bullet4">
    <w:name w:val="bullet4"/>
    <w:basedOn w:val="text"/>
    <w:qFormat/>
    <w:pPr>
      <w:widowControl/>
      <w:numPr>
        <w:ilvl w:val="3"/>
        <w:numId w:val="16"/>
      </w:numPr>
      <w:tabs>
        <w:tab w:val="left" w:pos="360"/>
        <w:tab w:val="left" w:pos="2880"/>
      </w:tabs>
      <w:spacing w:after="0"/>
      <w:ind w:left="0" w:firstLine="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a0"/>
    <w:link w:val="tdocChar"/>
    <w:qFormat/>
    <w:pPr>
      <w:spacing w:after="0"/>
      <w:ind w:left="1440" w:hanging="1440"/>
    </w:pPr>
    <w:rPr>
      <w:rFonts w:ascii="Times" w:hAnsi="Times"/>
      <w:szCs w:val="24"/>
    </w:r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bullet3Char">
    <w:name w:val="bullet3 Char"/>
    <w:link w:val="bullet3"/>
    <w:rPr>
      <w:rFonts w:ascii="Times" w:eastAsia="바탕" w:hAnsi="Times" w:cs="Times New Roman"/>
      <w:kern w:val="0"/>
      <w:szCs w:val="24"/>
      <w:lang w:val="en-GB" w:eastAsia="en-US"/>
    </w:rPr>
  </w:style>
  <w:style w:type="paragraph" w:customStyle="1" w:styleId="gmail-msolistparagraph">
    <w:name w:val="gmail-msolistparagraph"/>
    <w:basedOn w:val="a0"/>
    <w:uiPriority w:val="99"/>
    <w:semiHidden/>
    <w:qFormat/>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pPr>
      <w:spacing w:before="75" w:after="75"/>
    </w:pPr>
    <w:rPr>
      <w:rFonts w:ascii="맑은 고딕" w:eastAsia="맑은 고딕" w:hAnsi="맑은 고딕" w:cs="Calibri"/>
      <w:lang w:val="sv-SE" w:eastAsia="sv-SE"/>
    </w:rPr>
  </w:style>
  <w:style w:type="character" w:customStyle="1" w:styleId="B1Zchn">
    <w:name w:val="B1 Zchn"/>
    <w:qFormat/>
    <w:locked/>
    <w:rPr>
      <w:lang w:eastAsia="en-US"/>
    </w:rPr>
  </w:style>
  <w:style w:type="character" w:customStyle="1" w:styleId="PlaceholderText1">
    <w:name w:val="Placeholder Text1"/>
    <w:uiPriority w:val="99"/>
    <w:semiHidden/>
    <w:qFormat/>
    <w:rPr>
      <w:color w:val="808080"/>
    </w:rPr>
  </w:style>
  <w:style w:type="paragraph" w:customStyle="1" w:styleId="ListParagraph10">
    <w:name w:val="List Paragraph1"/>
    <w:basedOn w:val="a0"/>
    <w:uiPriority w:val="34"/>
    <w:qFormat/>
    <w:pPr>
      <w:spacing w:after="0"/>
      <w:ind w:left="720"/>
      <w:contextualSpacing/>
    </w:pPr>
    <w:rPr>
      <w:rFonts w:eastAsia="맑은 고딕"/>
      <w:sz w:val="24"/>
      <w:szCs w:val="24"/>
      <w:lang w:val="en-US" w:eastAsia="zh-CN"/>
    </w:rPr>
  </w:style>
  <w:style w:type="paragraph" w:customStyle="1" w:styleId="msonormal0">
    <w:name w:val="msonormal"/>
    <w:basedOn w:val="a0"/>
    <w:uiPriority w:val="99"/>
    <w:qFormat/>
    <w:pPr>
      <w:spacing w:before="100" w:beforeAutospacing="1" w:after="100" w:afterAutospacing="1"/>
    </w:pPr>
    <w:rPr>
      <w:rFonts w:eastAsia="Times New Roman"/>
      <w:sz w:val="24"/>
      <w:szCs w:val="24"/>
      <w:lang w:val="en-US"/>
    </w:rPr>
  </w:style>
  <w:style w:type="character" w:customStyle="1" w:styleId="BodyTextChar1">
    <w:name w:val="Body Text Char1"/>
    <w:semiHidden/>
    <w:qFormat/>
    <w:rPr>
      <w:rFonts w:ascii="Times New Roman" w:eastAsia="Times New Roman" w:hAnsi="Times New Roman" w:cs="Times New Roman"/>
      <w:kern w:val="0"/>
      <w:szCs w:val="20"/>
      <w:lang w:val="en-GB" w:eastAsia="en-US"/>
    </w:rPr>
  </w:style>
  <w:style w:type="paragraph" w:styleId="af9">
    <w:name w:val="List Paragraph"/>
    <w:basedOn w:val="a0"/>
    <w:uiPriority w:val="99"/>
    <w:rsid w:val="000B5BE9"/>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605603">
      <w:bodyDiv w:val="1"/>
      <w:marLeft w:val="0"/>
      <w:marRight w:val="0"/>
      <w:marTop w:val="0"/>
      <w:marBottom w:val="0"/>
      <w:divBdr>
        <w:top w:val="none" w:sz="0" w:space="0" w:color="auto"/>
        <w:left w:val="none" w:sz="0" w:space="0" w:color="auto"/>
        <w:bottom w:val="none" w:sz="0" w:space="0" w:color="auto"/>
        <w:right w:val="none" w:sz="0" w:space="0" w:color="auto"/>
      </w:divBdr>
    </w:div>
    <w:div w:id="495075282">
      <w:bodyDiv w:val="1"/>
      <w:marLeft w:val="0"/>
      <w:marRight w:val="0"/>
      <w:marTop w:val="0"/>
      <w:marBottom w:val="0"/>
      <w:divBdr>
        <w:top w:val="none" w:sz="0" w:space="0" w:color="auto"/>
        <w:left w:val="none" w:sz="0" w:space="0" w:color="auto"/>
        <w:bottom w:val="none" w:sz="0" w:space="0" w:color="auto"/>
        <w:right w:val="none" w:sz="0" w:space="0" w:color="auto"/>
      </w:divBdr>
    </w:div>
    <w:div w:id="1996646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2.bin"/><Relationship Id="rId39" Type="http://schemas.openxmlformats.org/officeDocument/2006/relationships/footer" Target="footer1.xml"/><Relationship Id="rId21" Type="http://schemas.openxmlformats.org/officeDocument/2006/relationships/oleObject" Target="embeddings/oleObject8.bin"/><Relationship Id="rId34" Type="http://schemas.openxmlformats.org/officeDocument/2006/relationships/image" Target="media/image10.png"/><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5.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image" Target="media/image9.emf"/><Relationship Id="rId37" Type="http://schemas.openxmlformats.org/officeDocument/2006/relationships/image" Target="media/image12.emf"/><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4.bin"/><Relationship Id="rId36" Type="http://schemas.openxmlformats.org/officeDocument/2006/relationships/oleObject" Target="embeddings/oleObject18.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image" Target="media/image8.emf"/><Relationship Id="rId35" Type="http://schemas.openxmlformats.org/officeDocument/2006/relationships/image" Target="media/image11.emf"/><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oleObject" Target="embeddings/oleObject17.bin"/><Relationship Id="rId38" Type="http://schemas.openxmlformats.org/officeDocument/2006/relationships/oleObject" Target="embeddings/oleObject19.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6173</Words>
  <Characters>35189</Characters>
  <Application>Microsoft Office Word</Application>
  <DocSecurity>0</DocSecurity>
  <Lines>293</Lines>
  <Paragraphs>82</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Microsoft</Company>
  <LinksUpToDate>false</LinksUpToDate>
  <CharactersWithSpaces>41280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dc:creator>
  <cp:keywords>CTPClassification=CTP_NT</cp:keywords>
  <cp:lastModifiedBy>JEONGGU</cp:lastModifiedBy>
  <cp:revision>5</cp:revision>
  <dcterms:created xsi:type="dcterms:W3CDTF">2018-04-05T03:19:00Z</dcterms:created>
  <dcterms:modified xsi:type="dcterms:W3CDTF">2018-04-06T03:36:00Z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NSCPROP_SA">
    <vt:lpwstr>D:\5G\5G Standardisation\RAN2\RAN2 #101 bis\Email Discussion\PRACH Mask\DRAFT 101#69NR UP MAC PRACH table_HW_E_ITRI_ZTE_Nokia.docx</vt:lpwstr>
  </property>
  <property fmtid="{D5CDD505-2E9C-101B-9397-08002B2CF9AE}" pid="4" name="TitusGUID">
    <vt:lpwstr>fed46a5c-a502-4db8-87a0-b846ccc2ff73</vt:lpwstr>
  </property>
  <property fmtid="{D5CDD505-2E9C-101B-9397-08002B2CF9AE}" pid="5" name="CTP_TimeStamp">
    <vt:lpwstr>2018-04-03 17:38:45Z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